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1844D2" w14:textId="4E54B8E7" w:rsidR="00C64BAC" w:rsidRDefault="00C64BAC" w:rsidP="000D1881">
      <w:pPr>
        <w:pStyle w:val="Nadpis4"/>
        <w:jc w:val="center"/>
        <w:rPr>
          <w:sz w:val="28"/>
        </w:rPr>
      </w:pPr>
      <w:bookmarkStart w:id="0" w:name="_GoBack"/>
      <w:bookmarkEnd w:id="0"/>
    </w:p>
    <w:tbl>
      <w:tblPr>
        <w:tblStyle w:val="Mkatabulky"/>
        <w:tblpPr w:leftFromText="141" w:rightFromText="141" w:vertAnchor="text" w:tblpY="1"/>
        <w:tblOverlap w:val="never"/>
        <w:tblW w:w="0" w:type="auto"/>
        <w:tblInd w:w="0" w:type="dxa"/>
        <w:tblLook w:val="04A0" w:firstRow="1" w:lastRow="0" w:firstColumn="1" w:lastColumn="0" w:noHBand="0" w:noVBand="1"/>
      </w:tblPr>
      <w:tblGrid>
        <w:gridCol w:w="9062"/>
      </w:tblGrid>
      <w:tr w:rsidR="005D7D18" w14:paraId="69029BFA" w14:textId="77777777" w:rsidTr="005D7D18">
        <w:trPr>
          <w:trHeight w:val="671"/>
        </w:trPr>
        <w:tc>
          <w:tcPr>
            <w:tcW w:w="9062" w:type="dxa"/>
            <w:tcBorders>
              <w:top w:val="single" w:sz="4" w:space="0" w:color="auto"/>
              <w:left w:val="single" w:sz="4" w:space="0" w:color="auto"/>
              <w:bottom w:val="single" w:sz="4" w:space="0" w:color="auto"/>
              <w:right w:val="single" w:sz="4" w:space="0" w:color="auto"/>
            </w:tcBorders>
            <w:vAlign w:val="center"/>
            <w:hideMark/>
          </w:tcPr>
          <w:p w14:paraId="0B432B53" w14:textId="2B963F33" w:rsidR="005D7D18" w:rsidRDefault="000A5F27" w:rsidP="005D7D18">
            <w:pPr>
              <w:pStyle w:val="Nzev"/>
            </w:pPr>
            <w:r>
              <w:t>NÁVRH SMLOUVY</w:t>
            </w:r>
            <w:r w:rsidR="005D7D18">
              <w:t xml:space="preserve">O DÍLO </w:t>
            </w:r>
          </w:p>
          <w:p w14:paraId="7E0C1974" w14:textId="18172BD3" w:rsidR="005D7D18" w:rsidRDefault="005D7D18" w:rsidP="005D7D18">
            <w:pPr>
              <w:spacing w:line="240" w:lineRule="atLeast"/>
              <w:jc w:val="center"/>
              <w:rPr>
                <w:sz w:val="22"/>
                <w:szCs w:val="22"/>
              </w:rPr>
            </w:pPr>
            <w:r w:rsidRPr="005D7D18">
              <w:rPr>
                <w:sz w:val="22"/>
                <w:szCs w:val="22"/>
              </w:rPr>
              <w:t>dle § 2586 a násl. zákona č. 89/2012 Sb., Občanský zákoník, ve znění pozdějších předpisů</w:t>
            </w:r>
          </w:p>
          <w:p w14:paraId="0364FDCC" w14:textId="77777777" w:rsidR="00CA6983" w:rsidRDefault="00CA6983" w:rsidP="005D7D18">
            <w:pPr>
              <w:spacing w:line="240" w:lineRule="atLeast"/>
              <w:jc w:val="center"/>
              <w:rPr>
                <w:sz w:val="22"/>
                <w:szCs w:val="22"/>
              </w:rPr>
            </w:pPr>
          </w:p>
          <w:p w14:paraId="343ED1C7" w14:textId="30E0E052" w:rsidR="005D7D18" w:rsidRDefault="00CA6983" w:rsidP="007F1879">
            <w:pPr>
              <w:spacing w:line="240" w:lineRule="atLeast"/>
              <w:jc w:val="center"/>
              <w:rPr>
                <w:rFonts w:eastAsia="Calibri"/>
                <w:szCs w:val="24"/>
              </w:rPr>
            </w:pPr>
            <w:r>
              <w:rPr>
                <w:sz w:val="22"/>
                <w:szCs w:val="22"/>
              </w:rPr>
              <w:t xml:space="preserve">č. smlouvy objednatele </w:t>
            </w:r>
          </w:p>
        </w:tc>
      </w:tr>
    </w:tbl>
    <w:p w14:paraId="2426BA1C" w14:textId="100F1249" w:rsidR="005D7D18" w:rsidRDefault="005D7D18" w:rsidP="005D7D18">
      <w:pPr>
        <w:rPr>
          <w:rFonts w:eastAsia="Calibri"/>
          <w:sz w:val="22"/>
          <w:szCs w:val="22"/>
        </w:rPr>
      </w:pPr>
      <w:r>
        <w:rPr>
          <w:rFonts w:eastAsia="Calibri"/>
          <w:sz w:val="22"/>
          <w:szCs w:val="22"/>
        </w:rPr>
        <w:br w:type="textWrapping" w:clear="all"/>
      </w:r>
    </w:p>
    <w:p w14:paraId="7CBE9A69" w14:textId="77777777" w:rsidR="005D7D18" w:rsidRDefault="005D7D18" w:rsidP="005D7D18">
      <w:pPr>
        <w:rPr>
          <w:szCs w:val="22"/>
        </w:rPr>
      </w:pP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9"/>
        <w:gridCol w:w="11"/>
        <w:gridCol w:w="6152"/>
      </w:tblGrid>
      <w:tr w:rsidR="005D7D18" w:rsidRPr="005D7D18" w14:paraId="73885FAA" w14:textId="77777777" w:rsidTr="005D7D18">
        <w:tc>
          <w:tcPr>
            <w:tcW w:w="2899" w:type="dxa"/>
            <w:tcBorders>
              <w:top w:val="single" w:sz="4" w:space="0" w:color="auto"/>
              <w:left w:val="single" w:sz="4" w:space="0" w:color="auto"/>
              <w:bottom w:val="single" w:sz="4" w:space="0" w:color="auto"/>
              <w:right w:val="single" w:sz="4" w:space="0" w:color="auto"/>
            </w:tcBorders>
            <w:vAlign w:val="center"/>
            <w:hideMark/>
          </w:tcPr>
          <w:p w14:paraId="3736B0F8" w14:textId="77777777" w:rsidR="005D7D18" w:rsidRPr="005D7D18" w:rsidRDefault="005D7D18">
            <w:pPr>
              <w:pStyle w:val="Tabulka"/>
              <w:rPr>
                <w:rFonts w:ascii="Times New Roman" w:hAnsi="Times New Roman" w:cs="Times New Roman"/>
                <w:szCs w:val="22"/>
              </w:rPr>
            </w:pPr>
            <w:r w:rsidRPr="005D7D18">
              <w:rPr>
                <w:rFonts w:ascii="Times New Roman" w:hAnsi="Times New Roman" w:cs="Times New Roman"/>
                <w:szCs w:val="22"/>
              </w:rPr>
              <w:t>Objednatel:</w:t>
            </w:r>
          </w:p>
        </w:tc>
        <w:tc>
          <w:tcPr>
            <w:tcW w:w="6163" w:type="dxa"/>
            <w:gridSpan w:val="2"/>
            <w:tcBorders>
              <w:top w:val="single" w:sz="4" w:space="0" w:color="auto"/>
              <w:left w:val="single" w:sz="4" w:space="0" w:color="auto"/>
              <w:bottom w:val="single" w:sz="4" w:space="0" w:color="auto"/>
              <w:right w:val="single" w:sz="4" w:space="0" w:color="auto"/>
            </w:tcBorders>
            <w:hideMark/>
          </w:tcPr>
          <w:p w14:paraId="482FF9A1" w14:textId="67058E03" w:rsidR="005D7D18" w:rsidRPr="005D7D18" w:rsidRDefault="005D7D18">
            <w:pPr>
              <w:pStyle w:val="Tabulka"/>
              <w:rPr>
                <w:rFonts w:ascii="Times New Roman" w:hAnsi="Times New Roman" w:cs="Times New Roman"/>
                <w:b/>
                <w:bCs/>
                <w:szCs w:val="22"/>
              </w:rPr>
            </w:pPr>
            <w:r>
              <w:rPr>
                <w:rFonts w:ascii="Times New Roman" w:hAnsi="Times New Roman" w:cs="Times New Roman"/>
                <w:b/>
                <w:bCs/>
                <w:szCs w:val="22"/>
              </w:rPr>
              <w:t>město Uherský Brod</w:t>
            </w:r>
          </w:p>
        </w:tc>
      </w:tr>
      <w:tr w:rsidR="005D7D18" w:rsidRPr="005D7D18" w14:paraId="2FC26DBC" w14:textId="77777777" w:rsidTr="005D7D18">
        <w:tc>
          <w:tcPr>
            <w:tcW w:w="2899" w:type="dxa"/>
            <w:tcBorders>
              <w:top w:val="single" w:sz="4" w:space="0" w:color="auto"/>
              <w:left w:val="single" w:sz="4" w:space="0" w:color="auto"/>
              <w:bottom w:val="single" w:sz="4" w:space="0" w:color="auto"/>
              <w:right w:val="single" w:sz="4" w:space="0" w:color="auto"/>
            </w:tcBorders>
            <w:vAlign w:val="center"/>
            <w:hideMark/>
          </w:tcPr>
          <w:p w14:paraId="51CAF637" w14:textId="77777777" w:rsidR="005D7D18" w:rsidRPr="005D7D18" w:rsidRDefault="005D7D18">
            <w:pPr>
              <w:pStyle w:val="Tabulka"/>
              <w:rPr>
                <w:rFonts w:ascii="Times New Roman" w:hAnsi="Times New Roman" w:cs="Times New Roman"/>
                <w:szCs w:val="22"/>
              </w:rPr>
            </w:pPr>
            <w:r w:rsidRPr="005D7D18">
              <w:rPr>
                <w:rFonts w:ascii="Times New Roman" w:hAnsi="Times New Roman" w:cs="Times New Roman"/>
                <w:szCs w:val="22"/>
              </w:rPr>
              <w:t>Sídlo</w:t>
            </w:r>
          </w:p>
        </w:tc>
        <w:tc>
          <w:tcPr>
            <w:tcW w:w="6163" w:type="dxa"/>
            <w:gridSpan w:val="2"/>
            <w:tcBorders>
              <w:top w:val="single" w:sz="4" w:space="0" w:color="auto"/>
              <w:left w:val="single" w:sz="4" w:space="0" w:color="auto"/>
              <w:bottom w:val="single" w:sz="4" w:space="0" w:color="auto"/>
              <w:right w:val="single" w:sz="4" w:space="0" w:color="auto"/>
            </w:tcBorders>
            <w:hideMark/>
          </w:tcPr>
          <w:p w14:paraId="725486C0" w14:textId="30CEB1C6" w:rsidR="005D7D18" w:rsidRPr="005D7D18" w:rsidRDefault="005D7D18">
            <w:pPr>
              <w:pStyle w:val="Tabulka"/>
              <w:rPr>
                <w:rFonts w:ascii="Times New Roman" w:hAnsi="Times New Roman" w:cs="Times New Roman"/>
                <w:szCs w:val="22"/>
              </w:rPr>
            </w:pPr>
            <w:r w:rsidRPr="005D7D18">
              <w:rPr>
                <w:rFonts w:ascii="Times New Roman" w:hAnsi="Times New Roman" w:cs="Times New Roman"/>
              </w:rPr>
              <w:t>Masarykovo nám. 100, 688 01 Uherský Brod</w:t>
            </w:r>
          </w:p>
        </w:tc>
      </w:tr>
      <w:tr w:rsidR="005D7D18" w:rsidRPr="005D7D18" w14:paraId="1FEE1E8A" w14:textId="77777777" w:rsidTr="005D7D18">
        <w:tc>
          <w:tcPr>
            <w:tcW w:w="2899" w:type="dxa"/>
            <w:tcBorders>
              <w:top w:val="single" w:sz="4" w:space="0" w:color="auto"/>
              <w:left w:val="single" w:sz="4" w:space="0" w:color="auto"/>
              <w:bottom w:val="single" w:sz="4" w:space="0" w:color="auto"/>
              <w:right w:val="single" w:sz="4" w:space="0" w:color="auto"/>
            </w:tcBorders>
            <w:vAlign w:val="center"/>
            <w:hideMark/>
          </w:tcPr>
          <w:p w14:paraId="50F8940C" w14:textId="436A3BFF" w:rsidR="005D7D18" w:rsidRPr="005D7D18" w:rsidRDefault="005D7D18">
            <w:pPr>
              <w:pStyle w:val="Tabulka"/>
              <w:rPr>
                <w:rFonts w:ascii="Times New Roman" w:hAnsi="Times New Roman" w:cs="Times New Roman"/>
                <w:szCs w:val="22"/>
              </w:rPr>
            </w:pPr>
            <w:r w:rsidRPr="005D7D18">
              <w:rPr>
                <w:rFonts w:ascii="Times New Roman" w:hAnsi="Times New Roman" w:cs="Times New Roman"/>
                <w:szCs w:val="22"/>
              </w:rPr>
              <w:t>Zastoupen</w:t>
            </w:r>
          </w:p>
        </w:tc>
        <w:tc>
          <w:tcPr>
            <w:tcW w:w="6163" w:type="dxa"/>
            <w:gridSpan w:val="2"/>
            <w:tcBorders>
              <w:top w:val="single" w:sz="4" w:space="0" w:color="auto"/>
              <w:left w:val="single" w:sz="4" w:space="0" w:color="auto"/>
              <w:bottom w:val="single" w:sz="4" w:space="0" w:color="auto"/>
              <w:right w:val="single" w:sz="4" w:space="0" w:color="auto"/>
            </w:tcBorders>
            <w:hideMark/>
          </w:tcPr>
          <w:p w14:paraId="6B546686" w14:textId="4AE0705B" w:rsidR="005D7D18" w:rsidRPr="005D7D18" w:rsidRDefault="00503CB0" w:rsidP="00CE25CA">
            <w:pPr>
              <w:pStyle w:val="Tabulka"/>
              <w:rPr>
                <w:rFonts w:ascii="Times New Roman" w:hAnsi="Times New Roman" w:cs="Times New Roman"/>
                <w:szCs w:val="22"/>
              </w:rPr>
            </w:pPr>
            <w:r w:rsidRPr="00503CB0">
              <w:rPr>
                <w:rFonts w:ascii="Times New Roman" w:hAnsi="Times New Roman" w:cs="Times New Roman"/>
                <w:szCs w:val="22"/>
              </w:rPr>
              <w:t xml:space="preserve">Ing. </w:t>
            </w:r>
            <w:r w:rsidR="00A11522">
              <w:rPr>
                <w:rFonts w:ascii="Times New Roman" w:hAnsi="Times New Roman" w:cs="Times New Roman"/>
                <w:szCs w:val="22"/>
              </w:rPr>
              <w:t>Miroslav</w:t>
            </w:r>
            <w:r w:rsidR="00CE25CA">
              <w:rPr>
                <w:rFonts w:ascii="Times New Roman" w:hAnsi="Times New Roman" w:cs="Times New Roman"/>
                <w:szCs w:val="22"/>
              </w:rPr>
              <w:t>em</w:t>
            </w:r>
            <w:r w:rsidR="00A11522">
              <w:rPr>
                <w:rFonts w:ascii="Times New Roman" w:hAnsi="Times New Roman" w:cs="Times New Roman"/>
                <w:szCs w:val="22"/>
              </w:rPr>
              <w:t xml:space="preserve"> Polášk</w:t>
            </w:r>
            <w:r w:rsidR="00CE25CA">
              <w:rPr>
                <w:rFonts w:ascii="Times New Roman" w:hAnsi="Times New Roman" w:cs="Times New Roman"/>
                <w:szCs w:val="22"/>
              </w:rPr>
              <w:t>em</w:t>
            </w:r>
            <w:r w:rsidRPr="00503CB0">
              <w:rPr>
                <w:rFonts w:ascii="Times New Roman" w:hAnsi="Times New Roman" w:cs="Times New Roman"/>
                <w:szCs w:val="22"/>
              </w:rPr>
              <w:t xml:space="preserve">, </w:t>
            </w:r>
            <w:r w:rsidR="00A11522">
              <w:rPr>
                <w:rFonts w:ascii="Times New Roman" w:hAnsi="Times New Roman" w:cs="Times New Roman"/>
                <w:szCs w:val="22"/>
              </w:rPr>
              <w:t>mí</w:t>
            </w:r>
            <w:r w:rsidRPr="00503CB0">
              <w:rPr>
                <w:rFonts w:ascii="Times New Roman" w:hAnsi="Times New Roman" w:cs="Times New Roman"/>
                <w:szCs w:val="22"/>
              </w:rPr>
              <w:t>st</w:t>
            </w:r>
            <w:r w:rsidR="00A11522">
              <w:rPr>
                <w:rFonts w:ascii="Times New Roman" w:hAnsi="Times New Roman" w:cs="Times New Roman"/>
                <w:szCs w:val="22"/>
              </w:rPr>
              <w:t>ost</w:t>
            </w:r>
            <w:r w:rsidRPr="00503CB0">
              <w:rPr>
                <w:rFonts w:ascii="Times New Roman" w:hAnsi="Times New Roman" w:cs="Times New Roman"/>
                <w:szCs w:val="22"/>
              </w:rPr>
              <w:t>arost</w:t>
            </w:r>
            <w:r w:rsidR="00CE25CA">
              <w:rPr>
                <w:rFonts w:ascii="Times New Roman" w:hAnsi="Times New Roman" w:cs="Times New Roman"/>
                <w:szCs w:val="22"/>
              </w:rPr>
              <w:t>ou</w:t>
            </w:r>
          </w:p>
        </w:tc>
      </w:tr>
      <w:tr w:rsidR="005D7D18" w:rsidRPr="005D7D18" w14:paraId="0856B826" w14:textId="77777777" w:rsidTr="005D7D18">
        <w:tc>
          <w:tcPr>
            <w:tcW w:w="2899" w:type="dxa"/>
            <w:tcBorders>
              <w:top w:val="single" w:sz="4" w:space="0" w:color="auto"/>
              <w:left w:val="single" w:sz="4" w:space="0" w:color="auto"/>
              <w:bottom w:val="single" w:sz="4" w:space="0" w:color="auto"/>
              <w:right w:val="single" w:sz="4" w:space="0" w:color="auto"/>
            </w:tcBorders>
            <w:vAlign w:val="center"/>
            <w:hideMark/>
          </w:tcPr>
          <w:p w14:paraId="0D16515A" w14:textId="77777777" w:rsidR="005D7D18" w:rsidRPr="005D7D18" w:rsidRDefault="005D7D18">
            <w:pPr>
              <w:pStyle w:val="Tabulka"/>
              <w:rPr>
                <w:rFonts w:ascii="Times New Roman" w:hAnsi="Times New Roman" w:cs="Times New Roman"/>
                <w:szCs w:val="22"/>
              </w:rPr>
            </w:pPr>
            <w:r w:rsidRPr="005D7D18">
              <w:rPr>
                <w:rFonts w:ascii="Times New Roman" w:hAnsi="Times New Roman" w:cs="Times New Roman"/>
                <w:szCs w:val="22"/>
              </w:rPr>
              <w:t>IČO</w:t>
            </w:r>
          </w:p>
        </w:tc>
        <w:tc>
          <w:tcPr>
            <w:tcW w:w="6163" w:type="dxa"/>
            <w:gridSpan w:val="2"/>
            <w:tcBorders>
              <w:top w:val="single" w:sz="4" w:space="0" w:color="auto"/>
              <w:left w:val="single" w:sz="4" w:space="0" w:color="auto"/>
              <w:bottom w:val="single" w:sz="4" w:space="0" w:color="auto"/>
              <w:right w:val="single" w:sz="4" w:space="0" w:color="auto"/>
            </w:tcBorders>
            <w:vAlign w:val="center"/>
            <w:hideMark/>
          </w:tcPr>
          <w:p w14:paraId="2C3BAC88" w14:textId="560E2D7C" w:rsidR="005D7D18" w:rsidRPr="005D7D18" w:rsidRDefault="005D7D18">
            <w:pPr>
              <w:pStyle w:val="Tabulka"/>
              <w:rPr>
                <w:rFonts w:ascii="Times New Roman" w:hAnsi="Times New Roman" w:cs="Times New Roman"/>
                <w:szCs w:val="22"/>
              </w:rPr>
            </w:pPr>
            <w:bookmarkStart w:id="1" w:name="_Hlk484007709"/>
            <w:r w:rsidRPr="005D7D18">
              <w:rPr>
                <w:rFonts w:ascii="Times New Roman" w:hAnsi="Times New Roman" w:cs="Times New Roman"/>
                <w:szCs w:val="22"/>
              </w:rPr>
              <w:t xml:space="preserve">002 </w:t>
            </w:r>
            <w:bookmarkEnd w:id="1"/>
            <w:r>
              <w:rPr>
                <w:rFonts w:ascii="Times New Roman" w:hAnsi="Times New Roman" w:cs="Times New Roman"/>
                <w:szCs w:val="22"/>
              </w:rPr>
              <w:t>91 463</w:t>
            </w:r>
          </w:p>
        </w:tc>
      </w:tr>
      <w:tr w:rsidR="005D7D18" w:rsidRPr="005D7D18" w14:paraId="6388CA44" w14:textId="77777777" w:rsidTr="005D7D18">
        <w:tc>
          <w:tcPr>
            <w:tcW w:w="2899" w:type="dxa"/>
            <w:tcBorders>
              <w:top w:val="single" w:sz="4" w:space="0" w:color="auto"/>
              <w:left w:val="single" w:sz="4" w:space="0" w:color="auto"/>
              <w:bottom w:val="single" w:sz="4" w:space="0" w:color="auto"/>
              <w:right w:val="single" w:sz="4" w:space="0" w:color="auto"/>
            </w:tcBorders>
            <w:vAlign w:val="center"/>
            <w:hideMark/>
          </w:tcPr>
          <w:p w14:paraId="01E33C03" w14:textId="77777777" w:rsidR="005D7D18" w:rsidRPr="005D7D18" w:rsidRDefault="005D7D18">
            <w:pPr>
              <w:pStyle w:val="Tabulka"/>
              <w:rPr>
                <w:rFonts w:ascii="Times New Roman" w:hAnsi="Times New Roman" w:cs="Times New Roman"/>
                <w:szCs w:val="22"/>
              </w:rPr>
            </w:pPr>
            <w:r w:rsidRPr="005D7D18">
              <w:rPr>
                <w:rFonts w:ascii="Times New Roman" w:hAnsi="Times New Roman" w:cs="Times New Roman"/>
                <w:szCs w:val="22"/>
              </w:rPr>
              <w:t>DIČ</w:t>
            </w:r>
          </w:p>
        </w:tc>
        <w:tc>
          <w:tcPr>
            <w:tcW w:w="6163" w:type="dxa"/>
            <w:gridSpan w:val="2"/>
            <w:tcBorders>
              <w:top w:val="single" w:sz="4" w:space="0" w:color="auto"/>
              <w:left w:val="single" w:sz="4" w:space="0" w:color="auto"/>
              <w:bottom w:val="single" w:sz="4" w:space="0" w:color="auto"/>
              <w:right w:val="single" w:sz="4" w:space="0" w:color="auto"/>
            </w:tcBorders>
            <w:hideMark/>
          </w:tcPr>
          <w:p w14:paraId="0581E708" w14:textId="4A5B8D88" w:rsidR="005D7D18" w:rsidRPr="005D7D18" w:rsidRDefault="005D7D18">
            <w:pPr>
              <w:pStyle w:val="Tabulka"/>
              <w:rPr>
                <w:rFonts w:ascii="Times New Roman" w:hAnsi="Times New Roman" w:cs="Times New Roman"/>
                <w:szCs w:val="22"/>
              </w:rPr>
            </w:pPr>
            <w:r w:rsidRPr="005D7D18">
              <w:rPr>
                <w:rFonts w:ascii="Times New Roman" w:hAnsi="Times New Roman" w:cs="Times New Roman"/>
              </w:rPr>
              <w:t>CZ00291463, zadavatel není pro tuto veřejnou zakázku plátcem DPH</w:t>
            </w:r>
          </w:p>
        </w:tc>
      </w:tr>
      <w:tr w:rsidR="005D7D18" w:rsidRPr="005D7D18" w14:paraId="4E893A7F" w14:textId="77777777" w:rsidTr="005D7D18">
        <w:tc>
          <w:tcPr>
            <w:tcW w:w="2899" w:type="dxa"/>
            <w:tcBorders>
              <w:top w:val="single" w:sz="4" w:space="0" w:color="auto"/>
              <w:left w:val="single" w:sz="4" w:space="0" w:color="auto"/>
              <w:bottom w:val="single" w:sz="4" w:space="0" w:color="auto"/>
              <w:right w:val="single" w:sz="4" w:space="0" w:color="auto"/>
            </w:tcBorders>
            <w:vAlign w:val="center"/>
            <w:hideMark/>
          </w:tcPr>
          <w:p w14:paraId="11C4718E" w14:textId="77777777" w:rsidR="005D7D18" w:rsidRPr="005D7D18" w:rsidRDefault="005D7D18">
            <w:pPr>
              <w:pStyle w:val="Tabulka"/>
              <w:rPr>
                <w:rFonts w:ascii="Times New Roman" w:hAnsi="Times New Roman" w:cs="Times New Roman"/>
                <w:szCs w:val="22"/>
              </w:rPr>
            </w:pPr>
            <w:r w:rsidRPr="005D7D18">
              <w:rPr>
                <w:rFonts w:ascii="Times New Roman" w:hAnsi="Times New Roman" w:cs="Times New Roman"/>
                <w:szCs w:val="22"/>
              </w:rPr>
              <w:t>Bankovní spojení</w:t>
            </w:r>
          </w:p>
        </w:tc>
        <w:tc>
          <w:tcPr>
            <w:tcW w:w="6163" w:type="dxa"/>
            <w:gridSpan w:val="2"/>
            <w:tcBorders>
              <w:top w:val="single" w:sz="4" w:space="0" w:color="auto"/>
              <w:left w:val="single" w:sz="4" w:space="0" w:color="auto"/>
              <w:bottom w:val="single" w:sz="4" w:space="0" w:color="auto"/>
              <w:right w:val="single" w:sz="4" w:space="0" w:color="auto"/>
            </w:tcBorders>
            <w:hideMark/>
          </w:tcPr>
          <w:p w14:paraId="38451D7E" w14:textId="01992F59" w:rsidR="005D7D18" w:rsidRPr="005D7D18" w:rsidRDefault="005D7D18">
            <w:pPr>
              <w:pStyle w:val="Tabulka"/>
              <w:rPr>
                <w:rFonts w:ascii="Times New Roman" w:hAnsi="Times New Roman" w:cs="Times New Roman"/>
                <w:szCs w:val="22"/>
              </w:rPr>
            </w:pPr>
            <w:r w:rsidRPr="005D7D18">
              <w:rPr>
                <w:rFonts w:ascii="Times New Roman" w:hAnsi="Times New Roman" w:cs="Times New Roman"/>
              </w:rPr>
              <w:t>Česká spořitelna,  a.s</w:t>
            </w:r>
          </w:p>
        </w:tc>
      </w:tr>
      <w:tr w:rsidR="005D7D18" w:rsidRPr="005D7D18" w14:paraId="489EEF4B" w14:textId="77777777" w:rsidTr="005D7D18">
        <w:tc>
          <w:tcPr>
            <w:tcW w:w="2899" w:type="dxa"/>
            <w:tcBorders>
              <w:top w:val="single" w:sz="4" w:space="0" w:color="auto"/>
              <w:left w:val="single" w:sz="4" w:space="0" w:color="auto"/>
              <w:bottom w:val="single" w:sz="4" w:space="0" w:color="auto"/>
              <w:right w:val="single" w:sz="4" w:space="0" w:color="auto"/>
            </w:tcBorders>
            <w:vAlign w:val="center"/>
            <w:hideMark/>
          </w:tcPr>
          <w:p w14:paraId="0195FE2C" w14:textId="77777777" w:rsidR="005D7D18" w:rsidRPr="005D7D18" w:rsidRDefault="005D7D18">
            <w:pPr>
              <w:pStyle w:val="Tabulka"/>
              <w:rPr>
                <w:rFonts w:ascii="Times New Roman" w:hAnsi="Times New Roman" w:cs="Times New Roman"/>
                <w:szCs w:val="22"/>
              </w:rPr>
            </w:pPr>
            <w:r w:rsidRPr="005D7D18">
              <w:rPr>
                <w:rFonts w:ascii="Times New Roman" w:hAnsi="Times New Roman" w:cs="Times New Roman"/>
                <w:szCs w:val="22"/>
              </w:rPr>
              <w:t>Číslo účtu</w:t>
            </w:r>
          </w:p>
        </w:tc>
        <w:tc>
          <w:tcPr>
            <w:tcW w:w="6163" w:type="dxa"/>
            <w:gridSpan w:val="2"/>
            <w:tcBorders>
              <w:top w:val="single" w:sz="4" w:space="0" w:color="auto"/>
              <w:left w:val="single" w:sz="4" w:space="0" w:color="auto"/>
              <w:bottom w:val="single" w:sz="4" w:space="0" w:color="auto"/>
              <w:right w:val="single" w:sz="4" w:space="0" w:color="auto"/>
            </w:tcBorders>
            <w:hideMark/>
          </w:tcPr>
          <w:p w14:paraId="72447DE7" w14:textId="371DA53D" w:rsidR="005D7D18" w:rsidRPr="005D7D18" w:rsidRDefault="005D7D18">
            <w:pPr>
              <w:pStyle w:val="Tabulka"/>
              <w:rPr>
                <w:rFonts w:ascii="Times New Roman" w:hAnsi="Times New Roman" w:cs="Times New Roman"/>
                <w:szCs w:val="22"/>
              </w:rPr>
            </w:pPr>
            <w:r w:rsidRPr="005D7D18">
              <w:rPr>
                <w:rFonts w:ascii="Times New Roman" w:hAnsi="Times New Roman" w:cs="Times New Roman"/>
              </w:rPr>
              <w:t>4204852/0800</w:t>
            </w:r>
          </w:p>
        </w:tc>
      </w:tr>
      <w:tr w:rsidR="005D7D18" w:rsidRPr="005D7D18" w14:paraId="04CFA019" w14:textId="77777777" w:rsidTr="005D7D18">
        <w:trPr>
          <w:trHeight w:val="516"/>
        </w:trPr>
        <w:tc>
          <w:tcPr>
            <w:tcW w:w="2910" w:type="dxa"/>
            <w:gridSpan w:val="2"/>
            <w:tcBorders>
              <w:top w:val="single" w:sz="4" w:space="0" w:color="auto"/>
              <w:left w:val="single" w:sz="4" w:space="0" w:color="auto"/>
              <w:bottom w:val="single" w:sz="4" w:space="0" w:color="auto"/>
              <w:right w:val="single" w:sz="4" w:space="0" w:color="auto"/>
            </w:tcBorders>
            <w:vAlign w:val="center"/>
            <w:hideMark/>
          </w:tcPr>
          <w:p w14:paraId="144EF6AD" w14:textId="77777777" w:rsidR="005D7D18" w:rsidRPr="005D7D18" w:rsidRDefault="005D7D18">
            <w:pPr>
              <w:rPr>
                <w:sz w:val="22"/>
                <w:szCs w:val="22"/>
              </w:rPr>
            </w:pPr>
            <w:r w:rsidRPr="005D7D18">
              <w:rPr>
                <w:sz w:val="22"/>
                <w:szCs w:val="22"/>
              </w:rPr>
              <w:t>Osoby oprávněné jednat</w:t>
            </w:r>
          </w:p>
          <w:p w14:paraId="345A09F0" w14:textId="77777777" w:rsidR="005D7D18" w:rsidRPr="005D7D18" w:rsidRDefault="005D7D18">
            <w:pPr>
              <w:rPr>
                <w:sz w:val="22"/>
                <w:szCs w:val="22"/>
              </w:rPr>
            </w:pPr>
            <w:r w:rsidRPr="005D7D18">
              <w:rPr>
                <w:sz w:val="22"/>
                <w:szCs w:val="22"/>
              </w:rPr>
              <w:t>ve věcech technických</w:t>
            </w:r>
          </w:p>
        </w:tc>
        <w:tc>
          <w:tcPr>
            <w:tcW w:w="6152" w:type="dxa"/>
            <w:tcBorders>
              <w:top w:val="single" w:sz="4" w:space="0" w:color="auto"/>
              <w:left w:val="single" w:sz="4" w:space="0" w:color="auto"/>
              <w:bottom w:val="single" w:sz="4" w:space="0" w:color="auto"/>
              <w:right w:val="single" w:sz="4" w:space="0" w:color="auto"/>
            </w:tcBorders>
            <w:vAlign w:val="center"/>
            <w:hideMark/>
          </w:tcPr>
          <w:p w14:paraId="4DFBEF9F" w14:textId="77777777" w:rsidR="005D7D18" w:rsidRPr="005D7D18" w:rsidRDefault="005D7D18" w:rsidP="005D7D18">
            <w:pPr>
              <w:rPr>
                <w:sz w:val="22"/>
                <w:szCs w:val="22"/>
              </w:rPr>
            </w:pPr>
            <w:r w:rsidRPr="005D7D18">
              <w:rPr>
                <w:sz w:val="22"/>
                <w:szCs w:val="22"/>
              </w:rPr>
              <w:t>Ing. Taťána Štěpančíková,</w:t>
            </w:r>
          </w:p>
          <w:p w14:paraId="7D3C13C6" w14:textId="200C228F" w:rsidR="005D7D18" w:rsidRPr="005D7D18" w:rsidRDefault="005D7D18" w:rsidP="005D7D18">
            <w:pPr>
              <w:rPr>
                <w:sz w:val="22"/>
                <w:szCs w:val="22"/>
                <w:highlight w:val="yellow"/>
              </w:rPr>
            </w:pPr>
            <w:r w:rsidRPr="005D7D18">
              <w:rPr>
                <w:sz w:val="22"/>
                <w:szCs w:val="22"/>
              </w:rPr>
              <w:t>odbor</w:t>
            </w:r>
            <w:r w:rsidR="003E4C17">
              <w:rPr>
                <w:sz w:val="22"/>
                <w:szCs w:val="22"/>
              </w:rPr>
              <w:t>ný referent Odboru rozvoje města</w:t>
            </w:r>
          </w:p>
        </w:tc>
      </w:tr>
      <w:tr w:rsidR="005D7D18" w:rsidRPr="005D7D18" w14:paraId="30C5DE58" w14:textId="77777777" w:rsidTr="005D7D18">
        <w:trPr>
          <w:trHeight w:val="390"/>
        </w:trPr>
        <w:tc>
          <w:tcPr>
            <w:tcW w:w="2910" w:type="dxa"/>
            <w:gridSpan w:val="2"/>
            <w:tcBorders>
              <w:top w:val="single" w:sz="4" w:space="0" w:color="auto"/>
              <w:left w:val="single" w:sz="4" w:space="0" w:color="auto"/>
              <w:bottom w:val="single" w:sz="4" w:space="0" w:color="auto"/>
              <w:right w:val="single" w:sz="4" w:space="0" w:color="auto"/>
            </w:tcBorders>
            <w:vAlign w:val="center"/>
            <w:hideMark/>
          </w:tcPr>
          <w:p w14:paraId="2C3D9AA7" w14:textId="77777777" w:rsidR="005D7D18" w:rsidRPr="005D7D18" w:rsidRDefault="005D7D18">
            <w:pPr>
              <w:rPr>
                <w:sz w:val="22"/>
                <w:szCs w:val="22"/>
              </w:rPr>
            </w:pPr>
            <w:r w:rsidRPr="005D7D18">
              <w:rPr>
                <w:sz w:val="22"/>
                <w:szCs w:val="22"/>
              </w:rPr>
              <w:t>Telefon</w:t>
            </w:r>
          </w:p>
        </w:tc>
        <w:tc>
          <w:tcPr>
            <w:tcW w:w="6152" w:type="dxa"/>
            <w:tcBorders>
              <w:top w:val="single" w:sz="4" w:space="0" w:color="auto"/>
              <w:left w:val="single" w:sz="4" w:space="0" w:color="auto"/>
              <w:bottom w:val="single" w:sz="4" w:space="0" w:color="auto"/>
              <w:right w:val="single" w:sz="4" w:space="0" w:color="auto"/>
            </w:tcBorders>
            <w:vAlign w:val="center"/>
            <w:hideMark/>
          </w:tcPr>
          <w:p w14:paraId="5262BBA7" w14:textId="382F0F9F" w:rsidR="005D7D18" w:rsidRPr="005D7D18" w:rsidRDefault="005D7D18">
            <w:pPr>
              <w:rPr>
                <w:sz w:val="22"/>
                <w:szCs w:val="22"/>
              </w:rPr>
            </w:pPr>
            <w:r w:rsidRPr="005D7D18">
              <w:rPr>
                <w:sz w:val="22"/>
                <w:szCs w:val="22"/>
              </w:rPr>
              <w:t>+420 572 805 237</w:t>
            </w:r>
          </w:p>
        </w:tc>
      </w:tr>
      <w:tr w:rsidR="005D7D18" w:rsidRPr="005D7D18" w14:paraId="0153E14B" w14:textId="77777777" w:rsidTr="005D7D18">
        <w:trPr>
          <w:trHeight w:val="410"/>
        </w:trPr>
        <w:tc>
          <w:tcPr>
            <w:tcW w:w="2910" w:type="dxa"/>
            <w:gridSpan w:val="2"/>
            <w:tcBorders>
              <w:top w:val="single" w:sz="4" w:space="0" w:color="auto"/>
              <w:left w:val="single" w:sz="4" w:space="0" w:color="auto"/>
              <w:bottom w:val="single" w:sz="4" w:space="0" w:color="auto"/>
              <w:right w:val="single" w:sz="4" w:space="0" w:color="auto"/>
            </w:tcBorders>
            <w:vAlign w:val="center"/>
            <w:hideMark/>
          </w:tcPr>
          <w:p w14:paraId="31EFA64B" w14:textId="77777777" w:rsidR="005D7D18" w:rsidRPr="005D7D18" w:rsidRDefault="005D7D18">
            <w:pPr>
              <w:rPr>
                <w:sz w:val="22"/>
                <w:szCs w:val="22"/>
              </w:rPr>
            </w:pPr>
            <w:r w:rsidRPr="005D7D18">
              <w:rPr>
                <w:sz w:val="22"/>
                <w:szCs w:val="22"/>
              </w:rPr>
              <w:t>E-mail</w:t>
            </w:r>
          </w:p>
        </w:tc>
        <w:tc>
          <w:tcPr>
            <w:tcW w:w="6152" w:type="dxa"/>
            <w:tcBorders>
              <w:top w:val="single" w:sz="4" w:space="0" w:color="auto"/>
              <w:left w:val="single" w:sz="4" w:space="0" w:color="auto"/>
              <w:bottom w:val="single" w:sz="4" w:space="0" w:color="auto"/>
              <w:right w:val="single" w:sz="4" w:space="0" w:color="auto"/>
            </w:tcBorders>
            <w:vAlign w:val="center"/>
            <w:hideMark/>
          </w:tcPr>
          <w:p w14:paraId="51CB5A4B" w14:textId="7BAE83A9" w:rsidR="005D7D18" w:rsidRPr="005D7D18" w:rsidRDefault="005D7D18">
            <w:pPr>
              <w:rPr>
                <w:sz w:val="22"/>
                <w:szCs w:val="22"/>
              </w:rPr>
            </w:pPr>
            <w:r w:rsidRPr="005D7D18">
              <w:rPr>
                <w:sz w:val="22"/>
                <w:szCs w:val="22"/>
              </w:rPr>
              <w:t>tatana.stepancikova@ub.cz</w:t>
            </w:r>
          </w:p>
        </w:tc>
      </w:tr>
    </w:tbl>
    <w:p w14:paraId="09F698E5" w14:textId="77777777" w:rsidR="005D7D18" w:rsidRPr="005D7D18" w:rsidRDefault="005D7D18" w:rsidP="005D7D18">
      <w:pPr>
        <w:spacing w:before="120"/>
        <w:rPr>
          <w:rFonts w:eastAsia="Calibri"/>
          <w:sz w:val="22"/>
          <w:szCs w:val="22"/>
        </w:rPr>
      </w:pPr>
      <w:r w:rsidRPr="005D7D18">
        <w:rPr>
          <w:sz w:val="22"/>
          <w:szCs w:val="22"/>
        </w:rPr>
        <w:t>dále jen „objednatel“ na straně jedné</w:t>
      </w:r>
    </w:p>
    <w:p w14:paraId="545447D5" w14:textId="77777777" w:rsidR="005D7D18" w:rsidRPr="005D7D18" w:rsidRDefault="005D7D18" w:rsidP="005D7D18">
      <w:pPr>
        <w:rPr>
          <w:sz w:val="22"/>
          <w:szCs w:val="22"/>
        </w:rPr>
      </w:pPr>
    </w:p>
    <w:p w14:paraId="40549606" w14:textId="77777777" w:rsidR="005D7D18" w:rsidRPr="005D7D18" w:rsidRDefault="005D7D18" w:rsidP="005D7D18">
      <w:pPr>
        <w:rPr>
          <w:sz w:val="22"/>
          <w:szCs w:val="22"/>
        </w:rPr>
      </w:pPr>
      <w:r w:rsidRPr="005D7D18">
        <w:rPr>
          <w:sz w:val="22"/>
          <w:szCs w:val="22"/>
        </w:rPr>
        <w:t>a</w:t>
      </w:r>
    </w:p>
    <w:p w14:paraId="080C4C09" w14:textId="77777777" w:rsidR="005D7D18" w:rsidRPr="005D7D18" w:rsidRDefault="005D7D18" w:rsidP="005D7D18">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6269"/>
      </w:tblGrid>
      <w:tr w:rsidR="005D7D18" w:rsidRPr="005D7D18" w14:paraId="51BBEF9D" w14:textId="77777777" w:rsidTr="000A5F27">
        <w:tc>
          <w:tcPr>
            <w:tcW w:w="2943" w:type="dxa"/>
            <w:tcBorders>
              <w:top w:val="single" w:sz="4" w:space="0" w:color="auto"/>
              <w:left w:val="single" w:sz="4" w:space="0" w:color="auto"/>
              <w:bottom w:val="single" w:sz="4" w:space="0" w:color="auto"/>
              <w:right w:val="single" w:sz="4" w:space="0" w:color="auto"/>
            </w:tcBorders>
            <w:vAlign w:val="center"/>
            <w:hideMark/>
          </w:tcPr>
          <w:p w14:paraId="5ACD9F4E" w14:textId="77777777" w:rsidR="005D7D18" w:rsidRPr="005D7D18" w:rsidRDefault="005D7D18">
            <w:pPr>
              <w:pStyle w:val="Tabulka"/>
              <w:rPr>
                <w:rFonts w:ascii="Times New Roman" w:hAnsi="Times New Roman" w:cs="Times New Roman"/>
                <w:szCs w:val="22"/>
              </w:rPr>
            </w:pPr>
            <w:r w:rsidRPr="005D7D18">
              <w:rPr>
                <w:rFonts w:ascii="Times New Roman" w:hAnsi="Times New Roman" w:cs="Times New Roman"/>
                <w:szCs w:val="22"/>
              </w:rPr>
              <w:t>Zhotovitel</w:t>
            </w:r>
          </w:p>
        </w:tc>
        <w:tc>
          <w:tcPr>
            <w:tcW w:w="6269" w:type="dxa"/>
            <w:tcBorders>
              <w:top w:val="single" w:sz="4" w:space="0" w:color="auto"/>
              <w:left w:val="single" w:sz="4" w:space="0" w:color="auto"/>
              <w:bottom w:val="single" w:sz="4" w:space="0" w:color="auto"/>
              <w:right w:val="single" w:sz="4" w:space="0" w:color="auto"/>
            </w:tcBorders>
            <w:vAlign w:val="center"/>
          </w:tcPr>
          <w:p w14:paraId="1D65495B" w14:textId="3E034E8F" w:rsidR="00503CB0" w:rsidRPr="00503CB0" w:rsidRDefault="00503CB0">
            <w:pPr>
              <w:tabs>
                <w:tab w:val="left" w:pos="1245"/>
              </w:tabs>
              <w:rPr>
                <w:b/>
                <w:sz w:val="22"/>
                <w:szCs w:val="22"/>
              </w:rPr>
            </w:pPr>
          </w:p>
        </w:tc>
      </w:tr>
      <w:tr w:rsidR="005D7D18" w:rsidRPr="005D7D18" w14:paraId="042A839F" w14:textId="77777777" w:rsidTr="000A5F27">
        <w:tc>
          <w:tcPr>
            <w:tcW w:w="2943" w:type="dxa"/>
            <w:tcBorders>
              <w:top w:val="single" w:sz="4" w:space="0" w:color="auto"/>
              <w:left w:val="single" w:sz="4" w:space="0" w:color="auto"/>
              <w:bottom w:val="single" w:sz="4" w:space="0" w:color="auto"/>
              <w:right w:val="single" w:sz="4" w:space="0" w:color="auto"/>
            </w:tcBorders>
            <w:vAlign w:val="center"/>
            <w:hideMark/>
          </w:tcPr>
          <w:p w14:paraId="31E445C9" w14:textId="77777777" w:rsidR="005D7D18" w:rsidRPr="005D7D18" w:rsidRDefault="005D7D18">
            <w:pPr>
              <w:pStyle w:val="Tabulka"/>
              <w:rPr>
                <w:rFonts w:ascii="Times New Roman" w:hAnsi="Times New Roman" w:cs="Times New Roman"/>
                <w:szCs w:val="22"/>
              </w:rPr>
            </w:pPr>
            <w:r w:rsidRPr="005D7D18">
              <w:rPr>
                <w:rFonts w:ascii="Times New Roman" w:hAnsi="Times New Roman" w:cs="Times New Roman"/>
                <w:szCs w:val="22"/>
              </w:rPr>
              <w:t>Sídlo</w:t>
            </w:r>
          </w:p>
        </w:tc>
        <w:tc>
          <w:tcPr>
            <w:tcW w:w="6269" w:type="dxa"/>
            <w:tcBorders>
              <w:top w:val="single" w:sz="4" w:space="0" w:color="auto"/>
              <w:left w:val="single" w:sz="4" w:space="0" w:color="auto"/>
              <w:bottom w:val="single" w:sz="4" w:space="0" w:color="auto"/>
              <w:right w:val="single" w:sz="4" w:space="0" w:color="auto"/>
            </w:tcBorders>
            <w:vAlign w:val="center"/>
          </w:tcPr>
          <w:p w14:paraId="1D55EB24" w14:textId="1FE9A549" w:rsidR="00503CB0" w:rsidRPr="00503CB0" w:rsidRDefault="00503CB0">
            <w:pPr>
              <w:rPr>
                <w:sz w:val="22"/>
                <w:szCs w:val="22"/>
              </w:rPr>
            </w:pPr>
          </w:p>
        </w:tc>
      </w:tr>
      <w:tr w:rsidR="005D7D18" w:rsidRPr="005D7D18" w14:paraId="5D70F22B" w14:textId="77777777" w:rsidTr="000A5F27">
        <w:tc>
          <w:tcPr>
            <w:tcW w:w="2943" w:type="dxa"/>
            <w:tcBorders>
              <w:top w:val="single" w:sz="4" w:space="0" w:color="auto"/>
              <w:left w:val="single" w:sz="4" w:space="0" w:color="auto"/>
              <w:bottom w:val="single" w:sz="4" w:space="0" w:color="auto"/>
              <w:right w:val="single" w:sz="4" w:space="0" w:color="auto"/>
            </w:tcBorders>
            <w:vAlign w:val="center"/>
            <w:hideMark/>
          </w:tcPr>
          <w:p w14:paraId="6E081F6F" w14:textId="77777777" w:rsidR="005D7D18" w:rsidRPr="005D7D18" w:rsidRDefault="005D7D18">
            <w:pPr>
              <w:pStyle w:val="Tabulka"/>
              <w:rPr>
                <w:rFonts w:ascii="Times New Roman" w:hAnsi="Times New Roman" w:cs="Times New Roman"/>
                <w:szCs w:val="22"/>
              </w:rPr>
            </w:pPr>
            <w:r w:rsidRPr="005D7D18">
              <w:rPr>
                <w:rFonts w:ascii="Times New Roman" w:hAnsi="Times New Roman" w:cs="Times New Roman"/>
                <w:szCs w:val="22"/>
              </w:rPr>
              <w:t>Zastoupen</w:t>
            </w:r>
          </w:p>
        </w:tc>
        <w:tc>
          <w:tcPr>
            <w:tcW w:w="6269" w:type="dxa"/>
            <w:tcBorders>
              <w:top w:val="single" w:sz="4" w:space="0" w:color="auto"/>
              <w:left w:val="single" w:sz="4" w:space="0" w:color="auto"/>
              <w:bottom w:val="single" w:sz="4" w:space="0" w:color="auto"/>
              <w:right w:val="single" w:sz="4" w:space="0" w:color="auto"/>
            </w:tcBorders>
            <w:vAlign w:val="center"/>
          </w:tcPr>
          <w:p w14:paraId="48AAD9C3" w14:textId="6176931F" w:rsidR="00503CB0" w:rsidRPr="005D7D18" w:rsidRDefault="00503CB0">
            <w:pPr>
              <w:tabs>
                <w:tab w:val="left" w:pos="1170"/>
              </w:tabs>
              <w:rPr>
                <w:sz w:val="22"/>
                <w:szCs w:val="22"/>
              </w:rPr>
            </w:pPr>
          </w:p>
        </w:tc>
      </w:tr>
      <w:tr w:rsidR="005D7D18" w:rsidRPr="005D7D18" w14:paraId="48878E63" w14:textId="77777777" w:rsidTr="000A5F27">
        <w:tc>
          <w:tcPr>
            <w:tcW w:w="2943" w:type="dxa"/>
            <w:tcBorders>
              <w:top w:val="single" w:sz="4" w:space="0" w:color="auto"/>
              <w:left w:val="single" w:sz="4" w:space="0" w:color="auto"/>
              <w:bottom w:val="single" w:sz="4" w:space="0" w:color="auto"/>
              <w:right w:val="single" w:sz="4" w:space="0" w:color="auto"/>
            </w:tcBorders>
            <w:vAlign w:val="center"/>
            <w:hideMark/>
          </w:tcPr>
          <w:p w14:paraId="51073DC7" w14:textId="77777777" w:rsidR="005D7D18" w:rsidRPr="005D7D18" w:rsidRDefault="005D7D18">
            <w:pPr>
              <w:pStyle w:val="Tabulka"/>
              <w:rPr>
                <w:rFonts w:ascii="Times New Roman" w:hAnsi="Times New Roman" w:cs="Times New Roman"/>
                <w:szCs w:val="22"/>
              </w:rPr>
            </w:pPr>
            <w:r w:rsidRPr="005D7D18">
              <w:rPr>
                <w:rFonts w:ascii="Times New Roman" w:hAnsi="Times New Roman" w:cs="Times New Roman"/>
                <w:szCs w:val="22"/>
              </w:rPr>
              <w:t>IČO</w:t>
            </w:r>
          </w:p>
        </w:tc>
        <w:tc>
          <w:tcPr>
            <w:tcW w:w="6269" w:type="dxa"/>
            <w:tcBorders>
              <w:top w:val="single" w:sz="4" w:space="0" w:color="auto"/>
              <w:left w:val="single" w:sz="4" w:space="0" w:color="auto"/>
              <w:bottom w:val="single" w:sz="4" w:space="0" w:color="auto"/>
              <w:right w:val="single" w:sz="4" w:space="0" w:color="auto"/>
            </w:tcBorders>
            <w:vAlign w:val="center"/>
          </w:tcPr>
          <w:p w14:paraId="1DD9D330" w14:textId="1CF6EF8B" w:rsidR="00503CB0" w:rsidRPr="005D7D18" w:rsidRDefault="00503CB0">
            <w:pPr>
              <w:tabs>
                <w:tab w:val="left" w:pos="945"/>
              </w:tabs>
              <w:rPr>
                <w:sz w:val="22"/>
                <w:szCs w:val="22"/>
              </w:rPr>
            </w:pPr>
          </w:p>
        </w:tc>
      </w:tr>
      <w:tr w:rsidR="005D7D18" w:rsidRPr="005D7D18" w14:paraId="5CD61DDC" w14:textId="77777777" w:rsidTr="000A5F27">
        <w:trPr>
          <w:trHeight w:val="380"/>
        </w:trPr>
        <w:tc>
          <w:tcPr>
            <w:tcW w:w="2943" w:type="dxa"/>
            <w:tcBorders>
              <w:top w:val="single" w:sz="4" w:space="0" w:color="auto"/>
              <w:left w:val="single" w:sz="4" w:space="0" w:color="auto"/>
              <w:bottom w:val="single" w:sz="4" w:space="0" w:color="auto"/>
              <w:right w:val="single" w:sz="4" w:space="0" w:color="auto"/>
            </w:tcBorders>
            <w:vAlign w:val="center"/>
            <w:hideMark/>
          </w:tcPr>
          <w:p w14:paraId="136E3D6A" w14:textId="77777777" w:rsidR="005D7D18" w:rsidRPr="00503CB0" w:rsidRDefault="005D7D18">
            <w:pPr>
              <w:pStyle w:val="Tabulka"/>
              <w:rPr>
                <w:rFonts w:ascii="Times New Roman" w:hAnsi="Times New Roman" w:cs="Times New Roman"/>
                <w:szCs w:val="22"/>
              </w:rPr>
            </w:pPr>
            <w:r w:rsidRPr="00503CB0">
              <w:rPr>
                <w:rFonts w:ascii="Times New Roman" w:hAnsi="Times New Roman" w:cs="Times New Roman"/>
                <w:szCs w:val="22"/>
              </w:rPr>
              <w:t>DIČ</w:t>
            </w:r>
          </w:p>
        </w:tc>
        <w:tc>
          <w:tcPr>
            <w:tcW w:w="6269" w:type="dxa"/>
            <w:tcBorders>
              <w:top w:val="single" w:sz="4" w:space="0" w:color="auto"/>
              <w:left w:val="single" w:sz="4" w:space="0" w:color="auto"/>
              <w:bottom w:val="single" w:sz="4" w:space="0" w:color="auto"/>
              <w:right w:val="single" w:sz="4" w:space="0" w:color="auto"/>
            </w:tcBorders>
            <w:vAlign w:val="center"/>
          </w:tcPr>
          <w:p w14:paraId="0736CFFF" w14:textId="485074D2" w:rsidR="00503CB0" w:rsidRPr="00503CB0" w:rsidRDefault="00503CB0">
            <w:pPr>
              <w:rPr>
                <w:sz w:val="22"/>
                <w:szCs w:val="22"/>
              </w:rPr>
            </w:pPr>
          </w:p>
        </w:tc>
      </w:tr>
      <w:tr w:rsidR="005D7D18" w:rsidRPr="005D7D18" w14:paraId="68FC9731" w14:textId="77777777" w:rsidTr="000A5F27">
        <w:tc>
          <w:tcPr>
            <w:tcW w:w="2943" w:type="dxa"/>
            <w:tcBorders>
              <w:top w:val="single" w:sz="4" w:space="0" w:color="auto"/>
              <w:left w:val="single" w:sz="4" w:space="0" w:color="auto"/>
              <w:bottom w:val="single" w:sz="4" w:space="0" w:color="auto"/>
              <w:right w:val="single" w:sz="4" w:space="0" w:color="auto"/>
            </w:tcBorders>
            <w:vAlign w:val="center"/>
            <w:hideMark/>
          </w:tcPr>
          <w:p w14:paraId="1D4471EB" w14:textId="77777777" w:rsidR="005D7D18" w:rsidRPr="005D7D18" w:rsidRDefault="005D7D18">
            <w:pPr>
              <w:pStyle w:val="Tabulka"/>
              <w:rPr>
                <w:rFonts w:ascii="Times New Roman" w:hAnsi="Times New Roman" w:cs="Times New Roman"/>
                <w:szCs w:val="22"/>
              </w:rPr>
            </w:pPr>
            <w:r w:rsidRPr="005D7D18">
              <w:rPr>
                <w:rFonts w:ascii="Times New Roman" w:hAnsi="Times New Roman" w:cs="Times New Roman"/>
                <w:szCs w:val="22"/>
              </w:rPr>
              <w:t>Zápis v obchodním rejstříku</w:t>
            </w:r>
          </w:p>
        </w:tc>
        <w:tc>
          <w:tcPr>
            <w:tcW w:w="6269" w:type="dxa"/>
            <w:tcBorders>
              <w:top w:val="single" w:sz="4" w:space="0" w:color="auto"/>
              <w:left w:val="single" w:sz="4" w:space="0" w:color="auto"/>
              <w:bottom w:val="single" w:sz="4" w:space="0" w:color="auto"/>
              <w:right w:val="single" w:sz="4" w:space="0" w:color="auto"/>
            </w:tcBorders>
            <w:vAlign w:val="center"/>
          </w:tcPr>
          <w:p w14:paraId="65D2F48C" w14:textId="519E8783" w:rsidR="00503CB0" w:rsidRPr="005D7D18" w:rsidRDefault="00503CB0">
            <w:pPr>
              <w:rPr>
                <w:sz w:val="22"/>
                <w:szCs w:val="22"/>
              </w:rPr>
            </w:pPr>
          </w:p>
        </w:tc>
      </w:tr>
      <w:tr w:rsidR="005D7D18" w:rsidRPr="005D7D18" w14:paraId="3F43F19F" w14:textId="77777777" w:rsidTr="000A5F27">
        <w:tc>
          <w:tcPr>
            <w:tcW w:w="2943" w:type="dxa"/>
            <w:tcBorders>
              <w:top w:val="single" w:sz="4" w:space="0" w:color="auto"/>
              <w:left w:val="single" w:sz="4" w:space="0" w:color="auto"/>
              <w:bottom w:val="single" w:sz="4" w:space="0" w:color="auto"/>
              <w:right w:val="single" w:sz="4" w:space="0" w:color="auto"/>
            </w:tcBorders>
            <w:vAlign w:val="center"/>
            <w:hideMark/>
          </w:tcPr>
          <w:p w14:paraId="3D412810" w14:textId="77777777" w:rsidR="005D7D18" w:rsidRPr="005D7D18" w:rsidRDefault="005D7D18">
            <w:pPr>
              <w:pStyle w:val="Tabulka"/>
              <w:rPr>
                <w:rFonts w:ascii="Times New Roman" w:hAnsi="Times New Roman" w:cs="Times New Roman"/>
                <w:szCs w:val="22"/>
              </w:rPr>
            </w:pPr>
            <w:r w:rsidRPr="005D7D18">
              <w:rPr>
                <w:rFonts w:ascii="Times New Roman" w:hAnsi="Times New Roman" w:cs="Times New Roman"/>
                <w:szCs w:val="22"/>
              </w:rPr>
              <w:t>Bankovní spojení</w:t>
            </w:r>
          </w:p>
        </w:tc>
        <w:tc>
          <w:tcPr>
            <w:tcW w:w="6269" w:type="dxa"/>
            <w:tcBorders>
              <w:top w:val="single" w:sz="4" w:space="0" w:color="auto"/>
              <w:left w:val="single" w:sz="4" w:space="0" w:color="auto"/>
              <w:bottom w:val="single" w:sz="4" w:space="0" w:color="auto"/>
              <w:right w:val="single" w:sz="4" w:space="0" w:color="auto"/>
            </w:tcBorders>
            <w:vAlign w:val="center"/>
          </w:tcPr>
          <w:p w14:paraId="07AAD1EC" w14:textId="49C183A8" w:rsidR="00503CB0" w:rsidRPr="005D7D18" w:rsidRDefault="00503CB0">
            <w:pPr>
              <w:rPr>
                <w:sz w:val="22"/>
                <w:szCs w:val="22"/>
              </w:rPr>
            </w:pPr>
          </w:p>
        </w:tc>
      </w:tr>
      <w:tr w:rsidR="005D7D18" w:rsidRPr="005D7D18" w14:paraId="1588C098" w14:textId="77777777" w:rsidTr="000A5F27">
        <w:tc>
          <w:tcPr>
            <w:tcW w:w="2943" w:type="dxa"/>
            <w:tcBorders>
              <w:top w:val="single" w:sz="4" w:space="0" w:color="auto"/>
              <w:left w:val="single" w:sz="4" w:space="0" w:color="auto"/>
              <w:bottom w:val="single" w:sz="4" w:space="0" w:color="auto"/>
              <w:right w:val="single" w:sz="4" w:space="0" w:color="auto"/>
            </w:tcBorders>
            <w:vAlign w:val="center"/>
            <w:hideMark/>
          </w:tcPr>
          <w:p w14:paraId="2C994504" w14:textId="77777777" w:rsidR="005D7D18" w:rsidRPr="005D7D18" w:rsidRDefault="005D7D18">
            <w:pPr>
              <w:pStyle w:val="Tabulka"/>
              <w:rPr>
                <w:rFonts w:ascii="Times New Roman" w:hAnsi="Times New Roman" w:cs="Times New Roman"/>
                <w:szCs w:val="22"/>
              </w:rPr>
            </w:pPr>
            <w:r w:rsidRPr="005D7D18">
              <w:rPr>
                <w:rFonts w:ascii="Times New Roman" w:hAnsi="Times New Roman" w:cs="Times New Roman"/>
                <w:szCs w:val="22"/>
              </w:rPr>
              <w:t>Číslo účtu</w:t>
            </w:r>
          </w:p>
        </w:tc>
        <w:tc>
          <w:tcPr>
            <w:tcW w:w="6269" w:type="dxa"/>
            <w:tcBorders>
              <w:top w:val="single" w:sz="4" w:space="0" w:color="auto"/>
              <w:left w:val="single" w:sz="4" w:space="0" w:color="auto"/>
              <w:bottom w:val="single" w:sz="4" w:space="0" w:color="auto"/>
              <w:right w:val="single" w:sz="4" w:space="0" w:color="auto"/>
            </w:tcBorders>
            <w:vAlign w:val="center"/>
          </w:tcPr>
          <w:p w14:paraId="0EF985A5" w14:textId="1FE4A06C" w:rsidR="00503CB0" w:rsidRPr="005D7D18" w:rsidRDefault="00503CB0">
            <w:pPr>
              <w:rPr>
                <w:sz w:val="22"/>
                <w:szCs w:val="22"/>
              </w:rPr>
            </w:pPr>
          </w:p>
        </w:tc>
      </w:tr>
      <w:tr w:rsidR="005D7D18" w:rsidRPr="005D7D18" w14:paraId="04AD36C2" w14:textId="77777777" w:rsidTr="000A5F27">
        <w:tc>
          <w:tcPr>
            <w:tcW w:w="2943" w:type="dxa"/>
            <w:tcBorders>
              <w:top w:val="single" w:sz="4" w:space="0" w:color="auto"/>
              <w:left w:val="single" w:sz="4" w:space="0" w:color="auto"/>
              <w:bottom w:val="single" w:sz="4" w:space="0" w:color="auto"/>
              <w:right w:val="single" w:sz="4" w:space="0" w:color="auto"/>
            </w:tcBorders>
            <w:vAlign w:val="center"/>
            <w:hideMark/>
          </w:tcPr>
          <w:p w14:paraId="3A513CCB" w14:textId="77777777" w:rsidR="005D7D18" w:rsidRPr="005D7D18" w:rsidRDefault="005D7D18">
            <w:pPr>
              <w:pStyle w:val="Tabulka"/>
              <w:spacing w:before="0" w:after="0"/>
              <w:rPr>
                <w:rFonts w:ascii="Times New Roman" w:hAnsi="Times New Roman" w:cs="Times New Roman"/>
                <w:szCs w:val="22"/>
              </w:rPr>
            </w:pPr>
            <w:r w:rsidRPr="005D7D18">
              <w:rPr>
                <w:rFonts w:ascii="Times New Roman" w:hAnsi="Times New Roman" w:cs="Times New Roman"/>
                <w:szCs w:val="22"/>
              </w:rPr>
              <w:lastRenderedPageBreak/>
              <w:t>Osoba oprávněná jednat</w:t>
            </w:r>
          </w:p>
          <w:p w14:paraId="59960CB7" w14:textId="77777777" w:rsidR="005D7D18" w:rsidRPr="005D7D18" w:rsidRDefault="005D7D18">
            <w:pPr>
              <w:pStyle w:val="Tabulka"/>
              <w:spacing w:before="0" w:after="0"/>
              <w:rPr>
                <w:rFonts w:ascii="Times New Roman" w:hAnsi="Times New Roman" w:cs="Times New Roman"/>
                <w:szCs w:val="22"/>
              </w:rPr>
            </w:pPr>
            <w:r w:rsidRPr="005D7D18">
              <w:rPr>
                <w:rFonts w:ascii="Times New Roman" w:hAnsi="Times New Roman" w:cs="Times New Roman"/>
                <w:szCs w:val="22"/>
              </w:rPr>
              <w:t>ve věcech technických</w:t>
            </w:r>
          </w:p>
        </w:tc>
        <w:tc>
          <w:tcPr>
            <w:tcW w:w="6269" w:type="dxa"/>
            <w:tcBorders>
              <w:top w:val="single" w:sz="4" w:space="0" w:color="auto"/>
              <w:left w:val="single" w:sz="4" w:space="0" w:color="auto"/>
              <w:bottom w:val="single" w:sz="4" w:space="0" w:color="auto"/>
              <w:right w:val="single" w:sz="4" w:space="0" w:color="auto"/>
            </w:tcBorders>
            <w:vAlign w:val="center"/>
          </w:tcPr>
          <w:p w14:paraId="6C72A191" w14:textId="20EB014A" w:rsidR="00503CB0" w:rsidRPr="005D7D18" w:rsidRDefault="00503CB0">
            <w:pPr>
              <w:rPr>
                <w:sz w:val="22"/>
                <w:szCs w:val="22"/>
              </w:rPr>
            </w:pPr>
          </w:p>
        </w:tc>
      </w:tr>
      <w:tr w:rsidR="005D7D18" w:rsidRPr="005D7D18" w14:paraId="2A3167F4" w14:textId="77777777" w:rsidTr="000A5F27">
        <w:tc>
          <w:tcPr>
            <w:tcW w:w="2943" w:type="dxa"/>
            <w:tcBorders>
              <w:top w:val="single" w:sz="4" w:space="0" w:color="auto"/>
              <w:left w:val="single" w:sz="4" w:space="0" w:color="auto"/>
              <w:bottom w:val="single" w:sz="4" w:space="0" w:color="auto"/>
              <w:right w:val="single" w:sz="4" w:space="0" w:color="auto"/>
            </w:tcBorders>
            <w:vAlign w:val="center"/>
            <w:hideMark/>
          </w:tcPr>
          <w:p w14:paraId="041A665B" w14:textId="77777777" w:rsidR="005D7D18" w:rsidRPr="005D7D18" w:rsidRDefault="005D7D18">
            <w:pPr>
              <w:pStyle w:val="Tabulka"/>
              <w:rPr>
                <w:rFonts w:ascii="Times New Roman" w:hAnsi="Times New Roman" w:cs="Times New Roman"/>
                <w:szCs w:val="22"/>
              </w:rPr>
            </w:pPr>
            <w:r w:rsidRPr="005D7D18">
              <w:rPr>
                <w:rFonts w:ascii="Times New Roman" w:hAnsi="Times New Roman" w:cs="Times New Roman"/>
                <w:szCs w:val="22"/>
              </w:rPr>
              <w:t xml:space="preserve">Telefon </w:t>
            </w:r>
          </w:p>
        </w:tc>
        <w:tc>
          <w:tcPr>
            <w:tcW w:w="6269" w:type="dxa"/>
            <w:tcBorders>
              <w:top w:val="single" w:sz="4" w:space="0" w:color="auto"/>
              <w:left w:val="single" w:sz="4" w:space="0" w:color="auto"/>
              <w:bottom w:val="single" w:sz="4" w:space="0" w:color="auto"/>
              <w:right w:val="single" w:sz="4" w:space="0" w:color="auto"/>
            </w:tcBorders>
            <w:vAlign w:val="center"/>
          </w:tcPr>
          <w:p w14:paraId="03D5552E" w14:textId="729D343E" w:rsidR="00503CB0" w:rsidRPr="005D7D18" w:rsidRDefault="00503CB0">
            <w:pPr>
              <w:rPr>
                <w:sz w:val="22"/>
                <w:szCs w:val="22"/>
              </w:rPr>
            </w:pPr>
          </w:p>
        </w:tc>
      </w:tr>
      <w:tr w:rsidR="005D7D18" w:rsidRPr="005D7D18" w14:paraId="7BD20AE6" w14:textId="77777777" w:rsidTr="000A5F27">
        <w:trPr>
          <w:trHeight w:val="352"/>
        </w:trPr>
        <w:tc>
          <w:tcPr>
            <w:tcW w:w="2943" w:type="dxa"/>
            <w:tcBorders>
              <w:top w:val="single" w:sz="4" w:space="0" w:color="auto"/>
              <w:left w:val="single" w:sz="4" w:space="0" w:color="auto"/>
              <w:bottom w:val="single" w:sz="4" w:space="0" w:color="auto"/>
              <w:right w:val="single" w:sz="4" w:space="0" w:color="auto"/>
            </w:tcBorders>
            <w:vAlign w:val="center"/>
            <w:hideMark/>
          </w:tcPr>
          <w:p w14:paraId="446DD5DB" w14:textId="77777777" w:rsidR="005D7D18" w:rsidRPr="00503CB0" w:rsidRDefault="005D7D18">
            <w:pPr>
              <w:pStyle w:val="Tabulka"/>
              <w:rPr>
                <w:rFonts w:ascii="Times New Roman" w:hAnsi="Times New Roman" w:cs="Times New Roman"/>
                <w:szCs w:val="22"/>
              </w:rPr>
            </w:pPr>
            <w:r w:rsidRPr="00503CB0">
              <w:rPr>
                <w:rFonts w:ascii="Times New Roman" w:hAnsi="Times New Roman" w:cs="Times New Roman"/>
                <w:szCs w:val="22"/>
              </w:rPr>
              <w:t xml:space="preserve">Email </w:t>
            </w:r>
          </w:p>
        </w:tc>
        <w:tc>
          <w:tcPr>
            <w:tcW w:w="6269" w:type="dxa"/>
            <w:tcBorders>
              <w:top w:val="single" w:sz="4" w:space="0" w:color="auto"/>
              <w:left w:val="single" w:sz="4" w:space="0" w:color="auto"/>
              <w:bottom w:val="single" w:sz="4" w:space="0" w:color="auto"/>
              <w:right w:val="single" w:sz="4" w:space="0" w:color="auto"/>
            </w:tcBorders>
            <w:vAlign w:val="center"/>
          </w:tcPr>
          <w:p w14:paraId="44B200B5" w14:textId="13EA2FDA" w:rsidR="00503CB0" w:rsidRPr="00503CB0" w:rsidRDefault="00503CB0">
            <w:pPr>
              <w:spacing w:before="40" w:after="40"/>
              <w:rPr>
                <w:sz w:val="22"/>
                <w:szCs w:val="22"/>
              </w:rPr>
            </w:pPr>
          </w:p>
        </w:tc>
      </w:tr>
    </w:tbl>
    <w:p w14:paraId="43F91004" w14:textId="77777777" w:rsidR="005D7D18" w:rsidRPr="005D7D18" w:rsidRDefault="005D7D18" w:rsidP="005D7D18">
      <w:pPr>
        <w:spacing w:before="120" w:after="120"/>
        <w:rPr>
          <w:rFonts w:eastAsia="Calibri"/>
          <w:sz w:val="22"/>
          <w:szCs w:val="22"/>
        </w:rPr>
      </w:pPr>
      <w:r w:rsidRPr="005D7D18">
        <w:rPr>
          <w:sz w:val="22"/>
          <w:szCs w:val="22"/>
        </w:rPr>
        <w:t xml:space="preserve">dále jen jako „zhotovitel“ na straně druhé. </w:t>
      </w:r>
    </w:p>
    <w:p w14:paraId="44E84A09" w14:textId="77777777" w:rsidR="005D7D18" w:rsidRDefault="005D7D18" w:rsidP="005D7D18">
      <w:pPr>
        <w:spacing w:after="480"/>
        <w:rPr>
          <w:sz w:val="22"/>
          <w:szCs w:val="22"/>
        </w:rPr>
      </w:pPr>
      <w:r w:rsidRPr="005D7D18">
        <w:rPr>
          <w:sz w:val="22"/>
          <w:szCs w:val="22"/>
        </w:rPr>
        <w:t>Objednatel a zhotovitel jednotlivě jako „smluvní strana“ a společně jako „smluvní strany“.</w:t>
      </w:r>
    </w:p>
    <w:p w14:paraId="3FC7DD81" w14:textId="77777777" w:rsidR="004745D9" w:rsidRPr="005D7D18" w:rsidRDefault="004745D9" w:rsidP="005D7D18">
      <w:pPr>
        <w:spacing w:after="480"/>
        <w:rPr>
          <w:sz w:val="22"/>
          <w:szCs w:val="22"/>
        </w:rPr>
      </w:pPr>
    </w:p>
    <w:p w14:paraId="6744FD9E" w14:textId="77777777" w:rsidR="0068378D" w:rsidRDefault="0068378D" w:rsidP="00015F8D">
      <w:pPr>
        <w:pStyle w:val="Textvbloku"/>
        <w:tabs>
          <w:tab w:val="num" w:pos="0"/>
        </w:tabs>
        <w:rPr>
          <w:sz w:val="22"/>
        </w:rPr>
      </w:pPr>
    </w:p>
    <w:p w14:paraId="7944CEE4" w14:textId="3B3281F1" w:rsidR="000D1881" w:rsidRPr="002B5A5A" w:rsidRDefault="000D1881" w:rsidP="002B5A5A">
      <w:pPr>
        <w:pStyle w:val="Textvbloku"/>
        <w:tabs>
          <w:tab w:val="num" w:pos="0"/>
        </w:tabs>
        <w:spacing w:after="120"/>
        <w:ind w:right="-91"/>
        <w:rPr>
          <w:b/>
          <w:sz w:val="22"/>
        </w:rPr>
      </w:pPr>
      <w:r>
        <w:rPr>
          <w:sz w:val="22"/>
        </w:rPr>
        <w:t>Objednatel je právnickou</w:t>
      </w:r>
      <w:r w:rsidR="001660FF">
        <w:rPr>
          <w:sz w:val="22"/>
        </w:rPr>
        <w:t xml:space="preserve"> </w:t>
      </w:r>
      <w:r>
        <w:rPr>
          <w:sz w:val="22"/>
        </w:rPr>
        <w:t xml:space="preserve">osobou a prohlašuje, že má veškerá práva a způsobilost k tomu, aby plnil závazky vyplývající z uzavřené smlouvy a že neexistují žádné právní překážky, které by bránily či omezovaly plnění jeho závazků. </w:t>
      </w:r>
    </w:p>
    <w:p w14:paraId="44EA66DD" w14:textId="0E53FE91" w:rsidR="00F90019" w:rsidRPr="00F90019" w:rsidRDefault="000D1881" w:rsidP="00F90019">
      <w:pPr>
        <w:pStyle w:val="Zkladntextodsazen"/>
        <w:spacing w:after="480"/>
        <w:rPr>
          <w:i w:val="0"/>
        </w:rPr>
      </w:pPr>
      <w:r>
        <w:rPr>
          <w:i w:val="0"/>
        </w:rPr>
        <w:t>Zhotovitel je právnickou osobou</w:t>
      </w:r>
      <w:r w:rsidR="005C2B68">
        <w:rPr>
          <w:i w:val="0"/>
        </w:rPr>
        <w:t>.</w:t>
      </w:r>
      <w:r>
        <w:rPr>
          <w:i w:val="0"/>
        </w:rPr>
        <w:t xml:space="preserve"> Zhotovitel tímto prohlašuje, že má veškerá práva a způsobilost k tomu, aby plnil závazky vyplývající z uzavřené smlouvy a že neexistují žádné právní překážky, které by bránily, či omezovaly plnění jeho závazků a že uzavřením smlouvy nedojde k porušení žádného obecně závazného předpisu. Zhotovitel současně prohlašuje, že se dostatečným způsobem seznámil se záměry objednatele ohledně přípravy a realizace akce specifikované v následujících ustanoveních této smlouvy a</w:t>
      </w:r>
      <w:r w:rsidR="00361393">
        <w:rPr>
          <w:i w:val="0"/>
        </w:rPr>
        <w:t> </w:t>
      </w:r>
      <w:r>
        <w:rPr>
          <w:i w:val="0"/>
        </w:rPr>
        <w:t>že na základě tohoto zjištění přistupuje k uzavření předmětné smlouvy</w:t>
      </w:r>
      <w:r w:rsidR="00F90019">
        <w:rPr>
          <w:i w:val="0"/>
        </w:rPr>
        <w:t>.</w:t>
      </w:r>
    </w:p>
    <w:p w14:paraId="4541CE5D" w14:textId="71749531" w:rsidR="00F90019" w:rsidRPr="00F90019" w:rsidRDefault="00F90019" w:rsidP="00B84794">
      <w:pPr>
        <w:pStyle w:val="Zkladntextodsazen"/>
        <w:numPr>
          <w:ilvl w:val="0"/>
          <w:numId w:val="27"/>
        </w:numPr>
        <w:ind w:left="284" w:hanging="284"/>
        <w:rPr>
          <w:b/>
          <w:bCs/>
          <w:i w:val="0"/>
        </w:rPr>
      </w:pPr>
      <w:r w:rsidRPr="00F90019">
        <w:rPr>
          <w:b/>
          <w:bCs/>
          <w:i w:val="0"/>
          <w:iCs/>
        </w:rPr>
        <w:t>PREAMBULE</w:t>
      </w:r>
      <w:r>
        <w:rPr>
          <w:b/>
          <w:bCs/>
          <w:i w:val="0"/>
          <w:iCs/>
        </w:rPr>
        <w:t>:</w:t>
      </w:r>
    </w:p>
    <w:p w14:paraId="61F95440" w14:textId="782A074D" w:rsidR="00F90019" w:rsidRPr="008D4A71" w:rsidRDefault="00F90019" w:rsidP="008D4A71">
      <w:pPr>
        <w:pStyle w:val="Zkladntextodsazen"/>
        <w:spacing w:after="240"/>
        <w:rPr>
          <w:b/>
          <w:bCs/>
          <w:i w:val="0"/>
          <w:iCs/>
        </w:rPr>
      </w:pPr>
      <w:r>
        <w:rPr>
          <w:b/>
          <w:bCs/>
          <w:i w:val="0"/>
          <w:iCs/>
        </w:rPr>
        <w:t>------------------------</w:t>
      </w:r>
    </w:p>
    <w:p w14:paraId="2D519BDE" w14:textId="05DBA654" w:rsidR="00F90019" w:rsidRPr="008D4A71" w:rsidRDefault="00F90019" w:rsidP="00B84794">
      <w:pPr>
        <w:pStyle w:val="Odstavecseseznamem"/>
        <w:numPr>
          <w:ilvl w:val="0"/>
          <w:numId w:val="4"/>
        </w:numPr>
        <w:spacing w:before="120" w:after="240"/>
        <w:ind w:left="284" w:hanging="284"/>
        <w:jc w:val="both"/>
        <w:rPr>
          <w:sz w:val="22"/>
          <w:szCs w:val="22"/>
        </w:rPr>
      </w:pPr>
      <w:r w:rsidRPr="00A531BE">
        <w:rPr>
          <w:sz w:val="22"/>
          <w:szCs w:val="22"/>
        </w:rPr>
        <w:lastRenderedPageBreak/>
        <w:t xml:space="preserve">Objednatel provedl dle zákona č. 134/2016 Sb., o zadávání veřejných zakázek, </w:t>
      </w:r>
      <w:bookmarkStart w:id="2" w:name="_Hlk161216946"/>
      <w:r w:rsidRPr="00A531BE">
        <w:rPr>
          <w:sz w:val="22"/>
          <w:szCs w:val="22"/>
        </w:rPr>
        <w:t>ve znění pozdějších předpisů (dále jen „zákon“),</w:t>
      </w:r>
      <w:r w:rsidRPr="00F90019">
        <w:rPr>
          <w:sz w:val="22"/>
          <w:szCs w:val="22"/>
        </w:rPr>
        <w:t xml:space="preserve"> </w:t>
      </w:r>
      <w:r w:rsidR="00A531BE">
        <w:rPr>
          <w:sz w:val="22"/>
          <w:szCs w:val="22"/>
        </w:rPr>
        <w:t>Směrnice pro zadávání veřejných zakázek malého rozsahu č. 8/2005</w:t>
      </w:r>
      <w:r w:rsidR="00FA5662">
        <w:rPr>
          <w:sz w:val="22"/>
          <w:szCs w:val="22"/>
        </w:rPr>
        <w:t xml:space="preserve"> (vnitřní předpis objednatele)</w:t>
      </w:r>
      <w:r w:rsidR="00A531BE">
        <w:rPr>
          <w:sz w:val="22"/>
          <w:szCs w:val="22"/>
        </w:rPr>
        <w:t xml:space="preserve"> </w:t>
      </w:r>
      <w:r w:rsidRPr="00F90019">
        <w:rPr>
          <w:sz w:val="22"/>
          <w:szCs w:val="22"/>
        </w:rPr>
        <w:t xml:space="preserve">a podpůrně dle metodiky </w:t>
      </w:r>
      <w:r w:rsidRPr="008D4A71">
        <w:rPr>
          <w:sz w:val="22"/>
          <w:szCs w:val="22"/>
        </w:rPr>
        <w:t>poskytovatele dotace</w:t>
      </w:r>
      <w:r w:rsidR="008D4A71" w:rsidRPr="008D4A71">
        <w:rPr>
          <w:rStyle w:val="Nadpis1Char"/>
          <w:sz w:val="22"/>
          <w:szCs w:val="22"/>
        </w:rPr>
        <w:t xml:space="preserve"> </w:t>
      </w:r>
      <w:r w:rsidR="008D4A71" w:rsidRPr="008D4A71">
        <w:rPr>
          <w:rStyle w:val="cf01"/>
          <w:rFonts w:ascii="Times New Roman" w:hAnsi="Times New Roman" w:cs="Times New Roman"/>
          <w:sz w:val="22"/>
          <w:szCs w:val="22"/>
        </w:rPr>
        <w:t>Operační program Životní prostředí 2021-2027 – AOPK ČR</w:t>
      </w:r>
      <w:r w:rsidRPr="008D4A71">
        <w:rPr>
          <w:sz w:val="22"/>
          <w:szCs w:val="22"/>
        </w:rPr>
        <w:t>, zadávací ř</w:t>
      </w:r>
      <w:r w:rsidR="008D4A71">
        <w:rPr>
          <w:sz w:val="22"/>
          <w:szCs w:val="22"/>
        </w:rPr>
        <w:t xml:space="preserve">ízení </w:t>
      </w:r>
      <w:r w:rsidRPr="008D4A71">
        <w:rPr>
          <w:sz w:val="22"/>
          <w:szCs w:val="22"/>
        </w:rPr>
        <w:t xml:space="preserve">k veřejné zakázce s názvem </w:t>
      </w:r>
    </w:p>
    <w:bookmarkEnd w:id="2"/>
    <w:p w14:paraId="4A8320DA" w14:textId="521E8303" w:rsidR="00F90019" w:rsidRPr="008D4A71" w:rsidRDefault="008D4A71" w:rsidP="000A5F27">
      <w:pPr>
        <w:jc w:val="center"/>
        <w:rPr>
          <w:b/>
          <w:bCs/>
          <w:sz w:val="28"/>
        </w:rPr>
      </w:pPr>
      <w:r w:rsidRPr="00D00B68">
        <w:rPr>
          <w:b/>
          <w:bCs/>
          <w:sz w:val="28"/>
        </w:rPr>
        <w:t>„</w:t>
      </w:r>
      <w:r w:rsidR="000A5F27">
        <w:rPr>
          <w:rFonts w:eastAsia="Calibri"/>
          <w:b/>
          <w:sz w:val="28"/>
          <w:szCs w:val="22"/>
        </w:rPr>
        <w:t>Doplnění zeleně ve vybraných lokalitách města Uherský Brod 2025</w:t>
      </w:r>
      <w:r w:rsidRPr="00D00B68">
        <w:rPr>
          <w:b/>
          <w:bCs/>
          <w:sz w:val="28"/>
        </w:rPr>
        <w:t>“</w:t>
      </w:r>
    </w:p>
    <w:p w14:paraId="23902DA7" w14:textId="5AD7DF90" w:rsidR="00F90019" w:rsidRPr="00F90019" w:rsidRDefault="00F90019" w:rsidP="008D4A71">
      <w:pPr>
        <w:ind w:left="284" w:hanging="284"/>
        <w:jc w:val="both"/>
        <w:rPr>
          <w:sz w:val="22"/>
          <w:szCs w:val="22"/>
        </w:rPr>
      </w:pPr>
      <w:r w:rsidRPr="00F90019">
        <w:rPr>
          <w:sz w:val="22"/>
          <w:szCs w:val="22"/>
        </w:rPr>
        <w:t xml:space="preserve">     </w:t>
      </w:r>
      <w:r w:rsidRPr="00F90019">
        <w:rPr>
          <w:sz w:val="22"/>
          <w:szCs w:val="22"/>
        </w:rPr>
        <w:tab/>
        <w:t>(dále jen „</w:t>
      </w:r>
      <w:r w:rsidR="008D4A71">
        <w:rPr>
          <w:sz w:val="22"/>
          <w:szCs w:val="22"/>
        </w:rPr>
        <w:t>z</w:t>
      </w:r>
      <w:r w:rsidRPr="00F90019">
        <w:rPr>
          <w:sz w:val="22"/>
          <w:szCs w:val="22"/>
        </w:rPr>
        <w:t xml:space="preserve">adávací řízení“) na uzavření této </w:t>
      </w:r>
      <w:r w:rsidR="008D4A71">
        <w:rPr>
          <w:sz w:val="22"/>
          <w:szCs w:val="22"/>
        </w:rPr>
        <w:t>S</w:t>
      </w:r>
      <w:r w:rsidRPr="00F90019">
        <w:rPr>
          <w:sz w:val="22"/>
          <w:szCs w:val="22"/>
        </w:rPr>
        <w:t>mlouvy</w:t>
      </w:r>
      <w:r w:rsidR="008D4A71">
        <w:rPr>
          <w:sz w:val="22"/>
          <w:szCs w:val="22"/>
        </w:rPr>
        <w:t xml:space="preserve"> o dílo</w:t>
      </w:r>
      <w:r w:rsidRPr="00F90019">
        <w:rPr>
          <w:sz w:val="22"/>
          <w:szCs w:val="22"/>
        </w:rPr>
        <w:t xml:space="preserve"> (dále jen „smlouva“</w:t>
      </w:r>
      <w:r w:rsidR="008D4A71">
        <w:rPr>
          <w:sz w:val="22"/>
          <w:szCs w:val="22"/>
        </w:rPr>
        <w:t xml:space="preserve"> nebo „smlouva </w:t>
      </w:r>
      <w:r w:rsidR="008D4A71">
        <w:rPr>
          <w:sz w:val="22"/>
          <w:szCs w:val="22"/>
        </w:rPr>
        <w:br/>
        <w:t>o dílo“</w:t>
      </w:r>
      <w:r w:rsidRPr="00F90019">
        <w:rPr>
          <w:sz w:val="22"/>
          <w:szCs w:val="22"/>
        </w:rPr>
        <w:t xml:space="preserve">). </w:t>
      </w:r>
    </w:p>
    <w:p w14:paraId="6D342D11" w14:textId="151C9F38" w:rsidR="00F90019" w:rsidRPr="00F90019" w:rsidRDefault="008D4A71" w:rsidP="00B84794">
      <w:pPr>
        <w:pStyle w:val="Odstavecseseznamem"/>
        <w:numPr>
          <w:ilvl w:val="0"/>
          <w:numId w:val="4"/>
        </w:numPr>
        <w:spacing w:before="120" w:after="120"/>
        <w:ind w:left="284" w:hanging="284"/>
        <w:jc w:val="both"/>
        <w:rPr>
          <w:sz w:val="22"/>
          <w:szCs w:val="22"/>
        </w:rPr>
      </w:pPr>
      <w:r>
        <w:rPr>
          <w:sz w:val="22"/>
          <w:szCs w:val="22"/>
        </w:rPr>
        <w:t>S</w:t>
      </w:r>
      <w:r w:rsidR="00F90019" w:rsidRPr="00F90019">
        <w:rPr>
          <w:sz w:val="22"/>
          <w:szCs w:val="22"/>
        </w:rPr>
        <w:t xml:space="preserve">mlouvou </w:t>
      </w:r>
      <w:r>
        <w:rPr>
          <w:sz w:val="22"/>
          <w:szCs w:val="22"/>
        </w:rPr>
        <w:t xml:space="preserve">o dílo </w:t>
      </w:r>
      <w:r w:rsidR="00F90019" w:rsidRPr="00F90019">
        <w:rPr>
          <w:sz w:val="22"/>
          <w:szCs w:val="22"/>
        </w:rPr>
        <w:t xml:space="preserve">se rozumí smlouva mezi </w:t>
      </w:r>
      <w:r>
        <w:rPr>
          <w:sz w:val="22"/>
          <w:szCs w:val="22"/>
        </w:rPr>
        <w:t>objednatelem</w:t>
      </w:r>
      <w:r w:rsidR="00F90019" w:rsidRPr="00F90019">
        <w:rPr>
          <w:sz w:val="22"/>
          <w:szCs w:val="22"/>
        </w:rPr>
        <w:t xml:space="preserve"> a vybraným </w:t>
      </w:r>
      <w:r>
        <w:rPr>
          <w:sz w:val="22"/>
          <w:szCs w:val="22"/>
        </w:rPr>
        <w:t>zhotovitelem</w:t>
      </w:r>
      <w:r w:rsidR="00F90019" w:rsidRPr="00F90019">
        <w:rPr>
          <w:sz w:val="22"/>
          <w:szCs w:val="22"/>
        </w:rPr>
        <w:t xml:space="preserve">, na jejímž základě vybraný </w:t>
      </w:r>
      <w:r>
        <w:rPr>
          <w:sz w:val="22"/>
          <w:szCs w:val="22"/>
        </w:rPr>
        <w:t xml:space="preserve">zhotovitel </w:t>
      </w:r>
      <w:r w:rsidR="00F90019" w:rsidRPr="00F90019">
        <w:rPr>
          <w:sz w:val="22"/>
          <w:szCs w:val="22"/>
        </w:rPr>
        <w:t>poskytne</w:t>
      </w:r>
      <w:r>
        <w:rPr>
          <w:sz w:val="22"/>
          <w:szCs w:val="22"/>
        </w:rPr>
        <w:t xml:space="preserve"> objednateli </w:t>
      </w:r>
      <w:r w:rsidR="00F90019" w:rsidRPr="00F90019">
        <w:rPr>
          <w:sz w:val="22"/>
          <w:szCs w:val="22"/>
        </w:rPr>
        <w:t xml:space="preserve">předmět plnění. Tato smlouva dále vymezuje základní smluvní podmínky. </w:t>
      </w:r>
      <w:bookmarkStart w:id="3" w:name="_Ref283984823"/>
    </w:p>
    <w:p w14:paraId="05B1D75F" w14:textId="6854A788" w:rsidR="00F90019" w:rsidRPr="00F90019" w:rsidRDefault="008D4A71" w:rsidP="00B84794">
      <w:pPr>
        <w:pStyle w:val="Odstavecseseznamem"/>
        <w:numPr>
          <w:ilvl w:val="0"/>
          <w:numId w:val="4"/>
        </w:numPr>
        <w:spacing w:before="120" w:after="120"/>
        <w:ind w:left="284" w:hanging="284"/>
        <w:jc w:val="both"/>
        <w:rPr>
          <w:sz w:val="22"/>
          <w:szCs w:val="22"/>
        </w:rPr>
      </w:pPr>
      <w:r>
        <w:rPr>
          <w:sz w:val="22"/>
          <w:szCs w:val="22"/>
        </w:rPr>
        <w:t>Zhotovitel</w:t>
      </w:r>
      <w:r w:rsidR="00F90019" w:rsidRPr="00F90019">
        <w:rPr>
          <w:sz w:val="22"/>
          <w:szCs w:val="22"/>
        </w:rPr>
        <w:t xml:space="preserve"> se zavazuje, že kromě ustanovení této smlouvy bude dodržovat zadávací podmínky </w:t>
      </w:r>
      <w:r>
        <w:rPr>
          <w:sz w:val="22"/>
          <w:szCs w:val="22"/>
        </w:rPr>
        <w:t>z</w:t>
      </w:r>
      <w:r w:rsidR="00F90019" w:rsidRPr="00F90019">
        <w:rPr>
          <w:sz w:val="22"/>
          <w:szCs w:val="22"/>
        </w:rPr>
        <w:t xml:space="preserve">adávacího řízení a obsah své nabídky, kterou do tohoto </w:t>
      </w:r>
      <w:r>
        <w:rPr>
          <w:sz w:val="22"/>
          <w:szCs w:val="22"/>
        </w:rPr>
        <w:t>z</w:t>
      </w:r>
      <w:r w:rsidR="00F90019" w:rsidRPr="00F90019">
        <w:rPr>
          <w:sz w:val="22"/>
          <w:szCs w:val="22"/>
        </w:rPr>
        <w:t xml:space="preserve">adávacího řízení předložil, které obojí předcházelo uzavření této smlouvy. </w:t>
      </w:r>
    </w:p>
    <w:p w14:paraId="351517BA" w14:textId="69323A4D" w:rsidR="00F90019" w:rsidRPr="008D4A71" w:rsidRDefault="00F90019" w:rsidP="00B84794">
      <w:pPr>
        <w:pStyle w:val="Odstavecseseznamem"/>
        <w:numPr>
          <w:ilvl w:val="0"/>
          <w:numId w:val="4"/>
        </w:numPr>
        <w:spacing w:before="120" w:after="480"/>
        <w:ind w:left="284" w:hanging="284"/>
        <w:jc w:val="both"/>
        <w:rPr>
          <w:sz w:val="22"/>
          <w:szCs w:val="22"/>
        </w:rPr>
      </w:pPr>
      <w:bookmarkStart w:id="4" w:name="_Hlk161216886"/>
      <w:r w:rsidRPr="00F90019">
        <w:rPr>
          <w:sz w:val="22"/>
          <w:szCs w:val="22"/>
        </w:rPr>
        <w:t>Předmět plnění je spolufinancován z </w:t>
      </w:r>
      <w:bookmarkStart w:id="5" w:name="_Hlk162250210"/>
      <w:r w:rsidRPr="00F90019">
        <w:rPr>
          <w:sz w:val="22"/>
          <w:szCs w:val="22"/>
        </w:rPr>
        <w:t xml:space="preserve"> </w:t>
      </w:r>
      <w:r w:rsidR="008D4A71" w:rsidRPr="008D4A71">
        <w:rPr>
          <w:rStyle w:val="cf01"/>
          <w:rFonts w:ascii="Times New Roman" w:hAnsi="Times New Roman" w:cs="Times New Roman"/>
          <w:sz w:val="22"/>
          <w:szCs w:val="22"/>
        </w:rPr>
        <w:t>Operační</w:t>
      </w:r>
      <w:r w:rsidR="004B2CC7">
        <w:rPr>
          <w:rStyle w:val="cf01"/>
          <w:rFonts w:ascii="Times New Roman" w:hAnsi="Times New Roman" w:cs="Times New Roman"/>
          <w:sz w:val="22"/>
          <w:szCs w:val="22"/>
        </w:rPr>
        <w:t>ho</w:t>
      </w:r>
      <w:r w:rsidR="008D4A71" w:rsidRPr="008D4A71">
        <w:rPr>
          <w:rStyle w:val="cf01"/>
          <w:rFonts w:ascii="Times New Roman" w:hAnsi="Times New Roman" w:cs="Times New Roman"/>
          <w:sz w:val="22"/>
          <w:szCs w:val="22"/>
        </w:rPr>
        <w:t xml:space="preserve"> program</w:t>
      </w:r>
      <w:r w:rsidR="004B2CC7">
        <w:rPr>
          <w:rStyle w:val="cf01"/>
          <w:rFonts w:ascii="Times New Roman" w:hAnsi="Times New Roman" w:cs="Times New Roman"/>
          <w:sz w:val="22"/>
          <w:szCs w:val="22"/>
        </w:rPr>
        <w:t>u</w:t>
      </w:r>
      <w:r w:rsidR="008D4A71" w:rsidRPr="008D4A71">
        <w:rPr>
          <w:rStyle w:val="cf01"/>
          <w:rFonts w:ascii="Times New Roman" w:hAnsi="Times New Roman" w:cs="Times New Roman"/>
          <w:sz w:val="22"/>
          <w:szCs w:val="22"/>
        </w:rPr>
        <w:t xml:space="preserve"> Životní prostředí 2021-2027 – AOPK ČR</w:t>
      </w:r>
      <w:r w:rsidR="008D4A71" w:rsidRPr="00F90019">
        <w:rPr>
          <w:sz w:val="22"/>
          <w:szCs w:val="22"/>
        </w:rPr>
        <w:t xml:space="preserve"> </w:t>
      </w:r>
      <w:r w:rsidRPr="00F90019">
        <w:rPr>
          <w:sz w:val="22"/>
          <w:szCs w:val="22"/>
        </w:rPr>
        <w:t xml:space="preserve">(dále jen </w:t>
      </w:r>
      <w:r w:rsidR="008D4A71">
        <w:rPr>
          <w:sz w:val="22"/>
          <w:szCs w:val="22"/>
        </w:rPr>
        <w:t>„OPŽP“</w:t>
      </w:r>
      <w:r w:rsidRPr="00F90019">
        <w:rPr>
          <w:sz w:val="22"/>
          <w:szCs w:val="22"/>
        </w:rPr>
        <w:t xml:space="preserve">), název projektu </w:t>
      </w:r>
      <w:r w:rsidRPr="008D4A71">
        <w:rPr>
          <w:sz w:val="22"/>
          <w:szCs w:val="22"/>
        </w:rPr>
        <w:t>“</w:t>
      </w:r>
      <w:r w:rsidR="008D4A71" w:rsidRPr="008D4A71">
        <w:rPr>
          <w:rStyle w:val="Nadpis1Char"/>
          <w:sz w:val="22"/>
          <w:szCs w:val="22"/>
        </w:rPr>
        <w:t xml:space="preserve"> </w:t>
      </w:r>
      <w:r w:rsidR="000A5F27">
        <w:rPr>
          <w:rStyle w:val="cf01"/>
          <w:rFonts w:ascii="Times New Roman" w:hAnsi="Times New Roman" w:cs="Times New Roman"/>
          <w:sz w:val="22"/>
          <w:szCs w:val="22"/>
        </w:rPr>
        <w:t>Doplnění zel</w:t>
      </w:r>
      <w:r w:rsidR="00144BA8">
        <w:rPr>
          <w:rStyle w:val="cf01"/>
          <w:rFonts w:ascii="Times New Roman" w:hAnsi="Times New Roman" w:cs="Times New Roman"/>
          <w:sz w:val="22"/>
          <w:szCs w:val="22"/>
        </w:rPr>
        <w:t>e</w:t>
      </w:r>
      <w:r w:rsidR="000A5F27">
        <w:rPr>
          <w:rStyle w:val="cf01"/>
          <w:rFonts w:ascii="Times New Roman" w:hAnsi="Times New Roman" w:cs="Times New Roman"/>
          <w:sz w:val="22"/>
          <w:szCs w:val="22"/>
        </w:rPr>
        <w:t>ně ve vybraných lokalitách města Uherský Brod 2025</w:t>
      </w:r>
      <w:r w:rsidRPr="008D4A71">
        <w:rPr>
          <w:sz w:val="22"/>
          <w:szCs w:val="22"/>
        </w:rPr>
        <w:t>”</w:t>
      </w:r>
      <w:bookmarkEnd w:id="5"/>
      <w:r w:rsidRPr="008D4A71">
        <w:rPr>
          <w:sz w:val="22"/>
          <w:szCs w:val="22"/>
        </w:rPr>
        <w:t>.</w:t>
      </w:r>
      <w:bookmarkEnd w:id="3"/>
      <w:bookmarkEnd w:id="4"/>
    </w:p>
    <w:p w14:paraId="48879FE1" w14:textId="45708D15" w:rsidR="00F90019" w:rsidRPr="00F90019" w:rsidRDefault="000D1881" w:rsidP="00B84794">
      <w:pPr>
        <w:pStyle w:val="Zkladntextodsazen"/>
        <w:numPr>
          <w:ilvl w:val="0"/>
          <w:numId w:val="27"/>
        </w:numPr>
        <w:ind w:left="284" w:hanging="284"/>
        <w:rPr>
          <w:b/>
          <w:bCs/>
          <w:i w:val="0"/>
          <w:iCs/>
        </w:rPr>
      </w:pPr>
      <w:r w:rsidRPr="00F90019">
        <w:rPr>
          <w:b/>
          <w:i w:val="0"/>
          <w:iCs/>
        </w:rPr>
        <w:t>PŘEDMĚT SMLOUVY, ROZSAH DÍLA:</w:t>
      </w:r>
    </w:p>
    <w:p w14:paraId="734911FA" w14:textId="6728299A" w:rsidR="000D1881" w:rsidRPr="008D4A71" w:rsidRDefault="000D1881" w:rsidP="008D4A71">
      <w:pPr>
        <w:pStyle w:val="Textvbloku"/>
        <w:spacing w:after="240"/>
        <w:ind w:right="-91"/>
        <w:rPr>
          <w:sz w:val="22"/>
        </w:rPr>
      </w:pPr>
      <w:r>
        <w:rPr>
          <w:sz w:val="22"/>
        </w:rPr>
        <w:t>---------</w:t>
      </w:r>
      <w:r w:rsidR="00544B9E">
        <w:rPr>
          <w:sz w:val="22"/>
        </w:rPr>
        <w:t>---</w:t>
      </w:r>
      <w:r>
        <w:rPr>
          <w:sz w:val="22"/>
        </w:rPr>
        <w:t>---------------------------------------------</w:t>
      </w:r>
      <w:r w:rsidR="00F90019">
        <w:rPr>
          <w:sz w:val="22"/>
        </w:rPr>
        <w:t>-</w:t>
      </w:r>
    </w:p>
    <w:p w14:paraId="0A4451F3" w14:textId="5DD909EB" w:rsidR="0068378D" w:rsidRDefault="000844AF" w:rsidP="00B84794">
      <w:pPr>
        <w:pStyle w:val="Odstavecseseznamem"/>
        <w:numPr>
          <w:ilvl w:val="0"/>
          <w:numId w:val="28"/>
        </w:numPr>
        <w:spacing w:before="120" w:after="120"/>
        <w:ind w:left="284" w:hanging="284"/>
        <w:jc w:val="both"/>
        <w:rPr>
          <w:sz w:val="22"/>
          <w:szCs w:val="22"/>
        </w:rPr>
      </w:pPr>
      <w:r w:rsidRPr="001D42FA">
        <w:rPr>
          <w:b/>
          <w:bCs/>
          <w:sz w:val="22"/>
          <w:szCs w:val="22"/>
        </w:rPr>
        <w:lastRenderedPageBreak/>
        <w:t xml:space="preserve">Předmětem díla </w:t>
      </w:r>
      <w:r w:rsidR="000D1881" w:rsidRPr="0068378D">
        <w:rPr>
          <w:sz w:val="22"/>
          <w:szCs w:val="22"/>
        </w:rPr>
        <w:t>se rozumí</w:t>
      </w:r>
      <w:r w:rsidR="0068378D">
        <w:rPr>
          <w:sz w:val="22"/>
          <w:szCs w:val="22"/>
        </w:rPr>
        <w:t xml:space="preserve"> revitalizace </w:t>
      </w:r>
      <w:r w:rsidR="000A5F27">
        <w:rPr>
          <w:sz w:val="22"/>
          <w:szCs w:val="22"/>
        </w:rPr>
        <w:t>4</w:t>
      </w:r>
      <w:r w:rsidR="008D4A71">
        <w:rPr>
          <w:sz w:val="22"/>
          <w:szCs w:val="22"/>
        </w:rPr>
        <w:t xml:space="preserve"> </w:t>
      </w:r>
      <w:r w:rsidR="0068378D" w:rsidRPr="0068378D">
        <w:rPr>
          <w:sz w:val="22"/>
          <w:szCs w:val="22"/>
        </w:rPr>
        <w:t>ploch</w:t>
      </w:r>
      <w:r w:rsidR="008D4A71">
        <w:rPr>
          <w:sz w:val="22"/>
          <w:szCs w:val="22"/>
        </w:rPr>
        <w:t xml:space="preserve">. </w:t>
      </w:r>
      <w:r w:rsidR="008D4A71" w:rsidRPr="008D4A71">
        <w:rPr>
          <w:sz w:val="22"/>
          <w:szCs w:val="22"/>
        </w:rPr>
        <w:t xml:space="preserve">Na jednotlivých </w:t>
      </w:r>
      <w:r w:rsidR="00660590">
        <w:rPr>
          <w:sz w:val="22"/>
          <w:szCs w:val="22"/>
        </w:rPr>
        <w:t xml:space="preserve">plochách </w:t>
      </w:r>
      <w:r w:rsidR="008D4A71">
        <w:rPr>
          <w:sz w:val="22"/>
          <w:szCs w:val="22"/>
        </w:rPr>
        <w:t xml:space="preserve">budou </w:t>
      </w:r>
      <w:r w:rsidR="008D4A71" w:rsidRPr="008D4A71">
        <w:rPr>
          <w:sz w:val="22"/>
          <w:szCs w:val="22"/>
        </w:rPr>
        <w:t>dle osazovacích plánů vysazeny stromy, okrasné keře</w:t>
      </w:r>
      <w:r w:rsidR="00660590">
        <w:rPr>
          <w:sz w:val="22"/>
          <w:szCs w:val="22"/>
        </w:rPr>
        <w:t xml:space="preserve"> a ostatní zeleň</w:t>
      </w:r>
      <w:r w:rsidR="008D4A71" w:rsidRPr="008D4A71">
        <w:rPr>
          <w:sz w:val="22"/>
          <w:szCs w:val="22"/>
        </w:rPr>
        <w:t xml:space="preserve"> a budou provedena pěst</w:t>
      </w:r>
      <w:r w:rsidR="00660590">
        <w:rPr>
          <w:sz w:val="22"/>
          <w:szCs w:val="22"/>
        </w:rPr>
        <w:t>e</w:t>
      </w:r>
      <w:r w:rsidR="008D4A71" w:rsidRPr="008D4A71">
        <w:rPr>
          <w:sz w:val="22"/>
          <w:szCs w:val="22"/>
        </w:rPr>
        <w:t xml:space="preserve">bní </w:t>
      </w:r>
      <w:r w:rsidR="008D4A71" w:rsidRPr="004B2CC7">
        <w:rPr>
          <w:sz w:val="22"/>
          <w:szCs w:val="22"/>
        </w:rPr>
        <w:t>opatř</w:t>
      </w:r>
      <w:r w:rsidR="00660590" w:rsidRPr="004B2CC7">
        <w:rPr>
          <w:sz w:val="22"/>
          <w:szCs w:val="22"/>
        </w:rPr>
        <w:t>e</w:t>
      </w:r>
      <w:r w:rsidR="008D4A71" w:rsidRPr="004B2CC7">
        <w:rPr>
          <w:sz w:val="22"/>
          <w:szCs w:val="22"/>
        </w:rPr>
        <w:t>ní</w:t>
      </w:r>
      <w:r w:rsidR="002805B1" w:rsidRPr="004B2CC7">
        <w:rPr>
          <w:sz w:val="22"/>
          <w:szCs w:val="22"/>
        </w:rPr>
        <w:t>.</w:t>
      </w:r>
      <w:r w:rsidR="00660590" w:rsidRPr="004B2CC7">
        <w:rPr>
          <w:sz w:val="22"/>
          <w:szCs w:val="22"/>
        </w:rPr>
        <w:t xml:space="preserve"> K</w:t>
      </w:r>
      <w:r w:rsidR="0068378D" w:rsidRPr="004B2CC7">
        <w:rPr>
          <w:sz w:val="22"/>
          <w:szCs w:val="22"/>
        </w:rPr>
        <w:t>onkrétně</w:t>
      </w:r>
      <w:r w:rsidR="00660590">
        <w:rPr>
          <w:sz w:val="22"/>
          <w:szCs w:val="22"/>
        </w:rPr>
        <w:t xml:space="preserve"> se jedná o plochy:</w:t>
      </w:r>
    </w:p>
    <w:tbl>
      <w:tblPr>
        <w:tblStyle w:val="Mkatabulky"/>
        <w:tblW w:w="0" w:type="auto"/>
        <w:tblInd w:w="392" w:type="dxa"/>
        <w:tblLook w:val="04A0" w:firstRow="1" w:lastRow="0" w:firstColumn="1" w:lastColumn="0" w:noHBand="0" w:noVBand="1"/>
      </w:tblPr>
      <w:tblGrid>
        <w:gridCol w:w="1392"/>
        <w:gridCol w:w="5639"/>
      </w:tblGrid>
      <w:tr w:rsidR="00B51000" w14:paraId="3372F874" w14:textId="77777777" w:rsidTr="000A5F27">
        <w:tc>
          <w:tcPr>
            <w:tcW w:w="1392" w:type="dxa"/>
            <w:tcBorders>
              <w:top w:val="single" w:sz="12" w:space="0" w:color="auto"/>
              <w:left w:val="single" w:sz="12" w:space="0" w:color="auto"/>
              <w:bottom w:val="single" w:sz="12" w:space="0" w:color="auto"/>
              <w:right w:val="single" w:sz="12" w:space="0" w:color="auto"/>
            </w:tcBorders>
          </w:tcPr>
          <w:p w14:paraId="1699CB94" w14:textId="4F4573D3" w:rsidR="00B51000" w:rsidRPr="007F09A8" w:rsidRDefault="00B51000" w:rsidP="00660590">
            <w:pPr>
              <w:pStyle w:val="Odstavecseseznamem"/>
              <w:spacing w:before="120" w:after="120"/>
              <w:ind w:left="0"/>
              <w:jc w:val="both"/>
              <w:rPr>
                <w:b/>
                <w:bCs/>
                <w:sz w:val="22"/>
                <w:szCs w:val="22"/>
              </w:rPr>
            </w:pPr>
            <w:bookmarkStart w:id="6" w:name="_Hlk166674605"/>
            <w:r w:rsidRPr="007F09A8">
              <w:rPr>
                <w:b/>
                <w:bCs/>
                <w:sz w:val="22"/>
                <w:szCs w:val="22"/>
              </w:rPr>
              <w:t>Číslo plochy</w:t>
            </w:r>
          </w:p>
        </w:tc>
        <w:tc>
          <w:tcPr>
            <w:tcW w:w="5639" w:type="dxa"/>
            <w:tcBorders>
              <w:top w:val="single" w:sz="12" w:space="0" w:color="auto"/>
              <w:left w:val="single" w:sz="12" w:space="0" w:color="auto"/>
              <w:bottom w:val="single" w:sz="12" w:space="0" w:color="auto"/>
              <w:right w:val="single" w:sz="12" w:space="0" w:color="auto"/>
            </w:tcBorders>
          </w:tcPr>
          <w:p w14:paraId="2523AEB4" w14:textId="63311B5C" w:rsidR="00B51000" w:rsidRPr="007F09A8" w:rsidRDefault="00B51000" w:rsidP="00660590">
            <w:pPr>
              <w:pStyle w:val="Odstavecseseznamem"/>
              <w:spacing w:before="120" w:after="120"/>
              <w:ind w:left="0"/>
              <w:jc w:val="both"/>
              <w:rPr>
                <w:b/>
                <w:bCs/>
                <w:sz w:val="22"/>
                <w:szCs w:val="22"/>
              </w:rPr>
            </w:pPr>
            <w:r w:rsidRPr="007F09A8">
              <w:rPr>
                <w:b/>
                <w:bCs/>
                <w:sz w:val="22"/>
                <w:szCs w:val="22"/>
              </w:rPr>
              <w:t>Název plochy</w:t>
            </w:r>
          </w:p>
        </w:tc>
      </w:tr>
      <w:tr w:rsidR="00B51000" w14:paraId="315AEC1D" w14:textId="77777777" w:rsidTr="000A5F27">
        <w:tc>
          <w:tcPr>
            <w:tcW w:w="1392" w:type="dxa"/>
            <w:tcBorders>
              <w:top w:val="single" w:sz="12" w:space="0" w:color="auto"/>
              <w:left w:val="single" w:sz="12" w:space="0" w:color="auto"/>
              <w:bottom w:val="single" w:sz="6" w:space="0" w:color="auto"/>
              <w:right w:val="single" w:sz="12" w:space="0" w:color="auto"/>
            </w:tcBorders>
          </w:tcPr>
          <w:p w14:paraId="5CB243F2" w14:textId="354E5C39" w:rsidR="00B51000" w:rsidRDefault="00B51000" w:rsidP="007F09A8">
            <w:pPr>
              <w:pStyle w:val="Odstavecseseznamem"/>
              <w:spacing w:before="120" w:after="120"/>
              <w:ind w:left="0"/>
              <w:jc w:val="center"/>
              <w:rPr>
                <w:sz w:val="22"/>
                <w:szCs w:val="22"/>
              </w:rPr>
            </w:pPr>
            <w:r>
              <w:rPr>
                <w:sz w:val="22"/>
                <w:szCs w:val="22"/>
              </w:rPr>
              <w:t>SO01</w:t>
            </w:r>
          </w:p>
        </w:tc>
        <w:tc>
          <w:tcPr>
            <w:tcW w:w="5639" w:type="dxa"/>
            <w:tcBorders>
              <w:top w:val="single" w:sz="12" w:space="0" w:color="auto"/>
              <w:left w:val="single" w:sz="12" w:space="0" w:color="auto"/>
              <w:bottom w:val="single" w:sz="6" w:space="0" w:color="auto"/>
              <w:right w:val="single" w:sz="12" w:space="0" w:color="auto"/>
            </w:tcBorders>
          </w:tcPr>
          <w:p w14:paraId="3DE57188" w14:textId="60FF8253" w:rsidR="00B51000" w:rsidRDefault="00B51000" w:rsidP="00660590">
            <w:pPr>
              <w:pStyle w:val="Odstavecseseznamem"/>
              <w:spacing w:before="120" w:after="120"/>
              <w:ind w:left="0"/>
              <w:jc w:val="both"/>
              <w:rPr>
                <w:sz w:val="22"/>
                <w:szCs w:val="22"/>
              </w:rPr>
            </w:pPr>
            <w:r>
              <w:rPr>
                <w:sz w:val="22"/>
                <w:szCs w:val="22"/>
              </w:rPr>
              <w:t>Svah v ulici Jana Švermy</w:t>
            </w:r>
          </w:p>
        </w:tc>
      </w:tr>
      <w:tr w:rsidR="00B51000" w14:paraId="6DE0F886" w14:textId="77777777" w:rsidTr="000A5F27">
        <w:tc>
          <w:tcPr>
            <w:tcW w:w="1392" w:type="dxa"/>
            <w:tcBorders>
              <w:top w:val="single" w:sz="6" w:space="0" w:color="auto"/>
              <w:left w:val="single" w:sz="12" w:space="0" w:color="auto"/>
              <w:bottom w:val="single" w:sz="6" w:space="0" w:color="auto"/>
              <w:right w:val="single" w:sz="12" w:space="0" w:color="auto"/>
            </w:tcBorders>
          </w:tcPr>
          <w:p w14:paraId="0820D2A8" w14:textId="744929C1" w:rsidR="00B51000" w:rsidRDefault="00B51000" w:rsidP="000A5F27">
            <w:pPr>
              <w:pStyle w:val="Odstavecseseznamem"/>
              <w:spacing w:before="120" w:after="120"/>
              <w:ind w:left="0"/>
              <w:jc w:val="center"/>
              <w:rPr>
                <w:sz w:val="22"/>
                <w:szCs w:val="22"/>
              </w:rPr>
            </w:pPr>
            <w:r>
              <w:rPr>
                <w:sz w:val="22"/>
                <w:szCs w:val="22"/>
              </w:rPr>
              <w:t>SO02</w:t>
            </w:r>
          </w:p>
        </w:tc>
        <w:tc>
          <w:tcPr>
            <w:tcW w:w="5639" w:type="dxa"/>
            <w:tcBorders>
              <w:top w:val="single" w:sz="6" w:space="0" w:color="auto"/>
              <w:left w:val="single" w:sz="12" w:space="0" w:color="auto"/>
              <w:bottom w:val="single" w:sz="6" w:space="0" w:color="auto"/>
              <w:right w:val="single" w:sz="12" w:space="0" w:color="auto"/>
            </w:tcBorders>
          </w:tcPr>
          <w:p w14:paraId="6E3E1A65" w14:textId="2566323D" w:rsidR="00B51000" w:rsidRDefault="00B51000" w:rsidP="00660590">
            <w:pPr>
              <w:pStyle w:val="Odstavecseseznamem"/>
              <w:spacing w:before="120" w:after="120"/>
              <w:ind w:left="0"/>
              <w:jc w:val="both"/>
              <w:rPr>
                <w:sz w:val="22"/>
                <w:szCs w:val="22"/>
              </w:rPr>
            </w:pPr>
            <w:r>
              <w:rPr>
                <w:sz w:val="22"/>
                <w:szCs w:val="22"/>
              </w:rPr>
              <w:t>Svah k Vinohradskému potoku</w:t>
            </w:r>
          </w:p>
        </w:tc>
      </w:tr>
      <w:tr w:rsidR="00B51000" w14:paraId="24B918E3" w14:textId="77777777" w:rsidTr="000A5F27">
        <w:tc>
          <w:tcPr>
            <w:tcW w:w="1392" w:type="dxa"/>
            <w:tcBorders>
              <w:top w:val="single" w:sz="6" w:space="0" w:color="auto"/>
              <w:left w:val="single" w:sz="12" w:space="0" w:color="auto"/>
              <w:bottom w:val="single" w:sz="6" w:space="0" w:color="auto"/>
              <w:right w:val="single" w:sz="12" w:space="0" w:color="auto"/>
            </w:tcBorders>
          </w:tcPr>
          <w:p w14:paraId="6AAB246A" w14:textId="529508CD" w:rsidR="00B51000" w:rsidRDefault="00B51000" w:rsidP="007F09A8">
            <w:pPr>
              <w:pStyle w:val="Odstavecseseznamem"/>
              <w:spacing w:before="120" w:after="120"/>
              <w:ind w:left="0"/>
              <w:jc w:val="center"/>
              <w:rPr>
                <w:sz w:val="22"/>
                <w:szCs w:val="22"/>
              </w:rPr>
            </w:pPr>
            <w:r>
              <w:rPr>
                <w:sz w:val="22"/>
                <w:szCs w:val="22"/>
              </w:rPr>
              <w:t>SO03</w:t>
            </w:r>
          </w:p>
        </w:tc>
        <w:tc>
          <w:tcPr>
            <w:tcW w:w="5639" w:type="dxa"/>
            <w:tcBorders>
              <w:top w:val="single" w:sz="6" w:space="0" w:color="auto"/>
              <w:left w:val="single" w:sz="12" w:space="0" w:color="auto"/>
              <w:bottom w:val="single" w:sz="6" w:space="0" w:color="auto"/>
              <w:right w:val="single" w:sz="12" w:space="0" w:color="auto"/>
            </w:tcBorders>
          </w:tcPr>
          <w:p w14:paraId="42A0DA8A" w14:textId="0BB0E556" w:rsidR="00B51000" w:rsidRDefault="00B51000" w:rsidP="00660590">
            <w:pPr>
              <w:pStyle w:val="Odstavecseseznamem"/>
              <w:spacing w:before="120" w:after="120"/>
              <w:ind w:left="0"/>
              <w:jc w:val="both"/>
              <w:rPr>
                <w:sz w:val="22"/>
                <w:szCs w:val="22"/>
              </w:rPr>
            </w:pPr>
            <w:r>
              <w:rPr>
                <w:sz w:val="22"/>
                <w:szCs w:val="22"/>
              </w:rPr>
              <w:t>Sportovní areál ZŠ Pod Vinohrady</w:t>
            </w:r>
          </w:p>
        </w:tc>
      </w:tr>
      <w:tr w:rsidR="00B51000" w14:paraId="6415A5D0" w14:textId="77777777" w:rsidTr="000A5F27">
        <w:tc>
          <w:tcPr>
            <w:tcW w:w="1392" w:type="dxa"/>
            <w:tcBorders>
              <w:top w:val="single" w:sz="6" w:space="0" w:color="auto"/>
              <w:left w:val="single" w:sz="12" w:space="0" w:color="auto"/>
              <w:bottom w:val="single" w:sz="6" w:space="0" w:color="auto"/>
              <w:right w:val="single" w:sz="12" w:space="0" w:color="auto"/>
            </w:tcBorders>
          </w:tcPr>
          <w:p w14:paraId="6BFC70EA" w14:textId="4AB75BE0" w:rsidR="00B51000" w:rsidRDefault="00B51000" w:rsidP="007F09A8">
            <w:pPr>
              <w:pStyle w:val="Odstavecseseznamem"/>
              <w:spacing w:before="120" w:after="120"/>
              <w:ind w:left="0"/>
              <w:jc w:val="center"/>
              <w:rPr>
                <w:sz w:val="22"/>
                <w:szCs w:val="22"/>
              </w:rPr>
            </w:pPr>
            <w:r>
              <w:rPr>
                <w:sz w:val="22"/>
                <w:szCs w:val="22"/>
              </w:rPr>
              <w:t>SO04</w:t>
            </w:r>
          </w:p>
        </w:tc>
        <w:tc>
          <w:tcPr>
            <w:tcW w:w="5639" w:type="dxa"/>
            <w:tcBorders>
              <w:top w:val="single" w:sz="6" w:space="0" w:color="auto"/>
              <w:left w:val="single" w:sz="12" w:space="0" w:color="auto"/>
              <w:bottom w:val="single" w:sz="6" w:space="0" w:color="auto"/>
              <w:right w:val="single" w:sz="12" w:space="0" w:color="auto"/>
            </w:tcBorders>
          </w:tcPr>
          <w:p w14:paraId="4E84A08A" w14:textId="1ED69D62" w:rsidR="00B51000" w:rsidRDefault="00B51000" w:rsidP="000A5F27">
            <w:pPr>
              <w:pStyle w:val="Odstavecseseznamem"/>
              <w:spacing w:before="120" w:after="120"/>
              <w:ind w:left="0"/>
              <w:jc w:val="both"/>
              <w:rPr>
                <w:sz w:val="22"/>
                <w:szCs w:val="22"/>
              </w:rPr>
            </w:pPr>
            <w:r>
              <w:rPr>
                <w:sz w:val="22"/>
                <w:szCs w:val="22"/>
              </w:rPr>
              <w:t>Ulice U Vody</w:t>
            </w:r>
          </w:p>
        </w:tc>
      </w:tr>
      <w:bookmarkEnd w:id="6"/>
    </w:tbl>
    <w:p w14:paraId="2F6E4D46" w14:textId="77777777" w:rsidR="000A5F27" w:rsidRDefault="000A5F27" w:rsidP="0068378D">
      <w:pPr>
        <w:pStyle w:val="Odstavecseseznamem"/>
        <w:spacing w:after="120"/>
        <w:ind w:left="284" w:hanging="284"/>
        <w:jc w:val="both"/>
        <w:rPr>
          <w:sz w:val="22"/>
          <w:szCs w:val="22"/>
        </w:rPr>
      </w:pPr>
    </w:p>
    <w:p w14:paraId="5A5331BD" w14:textId="75DB1910" w:rsidR="000D1881" w:rsidRPr="001D42FA" w:rsidRDefault="000420FB" w:rsidP="0068378D">
      <w:pPr>
        <w:pStyle w:val="Odstavecseseznamem"/>
        <w:spacing w:after="120"/>
        <w:ind w:left="284" w:hanging="284"/>
        <w:jc w:val="both"/>
        <w:rPr>
          <w:sz w:val="22"/>
          <w:szCs w:val="22"/>
        </w:rPr>
      </w:pPr>
      <w:r w:rsidRPr="001D42FA">
        <w:rPr>
          <w:sz w:val="22"/>
          <w:szCs w:val="22"/>
        </w:rPr>
        <w:t xml:space="preserve">2. </w:t>
      </w:r>
      <w:r w:rsidR="0060360A" w:rsidRPr="001D42FA">
        <w:rPr>
          <w:b/>
          <w:bCs/>
          <w:sz w:val="22"/>
          <w:szCs w:val="22"/>
        </w:rPr>
        <w:t>Z</w:t>
      </w:r>
      <w:r w:rsidR="000D1881" w:rsidRPr="001D42FA">
        <w:rPr>
          <w:b/>
          <w:bCs/>
          <w:sz w:val="22"/>
          <w:szCs w:val="22"/>
        </w:rPr>
        <w:t>hotovením</w:t>
      </w:r>
      <w:r w:rsidR="0014356E" w:rsidRPr="001D42FA">
        <w:rPr>
          <w:b/>
          <w:bCs/>
          <w:sz w:val="22"/>
          <w:szCs w:val="22"/>
        </w:rPr>
        <w:t xml:space="preserve"> díla </w:t>
      </w:r>
      <w:r w:rsidR="000D1881" w:rsidRPr="001D42FA">
        <w:rPr>
          <w:sz w:val="22"/>
          <w:szCs w:val="22"/>
        </w:rPr>
        <w:t xml:space="preserve">se rozumí úplné a bezvadné provedení </w:t>
      </w:r>
      <w:r w:rsidR="0060360A" w:rsidRPr="001D42FA">
        <w:rPr>
          <w:sz w:val="22"/>
          <w:szCs w:val="22"/>
        </w:rPr>
        <w:t>služby</w:t>
      </w:r>
      <w:r w:rsidR="000D1881" w:rsidRPr="001D42FA">
        <w:rPr>
          <w:sz w:val="22"/>
          <w:szCs w:val="22"/>
        </w:rPr>
        <w:t xml:space="preserve">, včetně </w:t>
      </w:r>
      <w:r w:rsidR="0060360A" w:rsidRPr="001D42FA">
        <w:rPr>
          <w:sz w:val="22"/>
          <w:szCs w:val="22"/>
        </w:rPr>
        <w:t xml:space="preserve">prací a </w:t>
      </w:r>
      <w:r w:rsidR="000D1881" w:rsidRPr="001D42FA">
        <w:rPr>
          <w:sz w:val="22"/>
          <w:szCs w:val="22"/>
        </w:rPr>
        <w:t>dodávek potřebných materiálů, výrobků</w:t>
      </w:r>
      <w:r w:rsidR="007D15C6" w:rsidRPr="001D42FA">
        <w:rPr>
          <w:sz w:val="22"/>
          <w:szCs w:val="22"/>
        </w:rPr>
        <w:t xml:space="preserve"> </w:t>
      </w:r>
      <w:r w:rsidR="000D1881" w:rsidRPr="001D42FA">
        <w:rPr>
          <w:sz w:val="22"/>
          <w:szCs w:val="22"/>
        </w:rPr>
        <w:t>nezbytných pro řádné dokončení díla</w:t>
      </w:r>
      <w:r w:rsidR="005C2B68" w:rsidRPr="001D42FA">
        <w:rPr>
          <w:sz w:val="22"/>
          <w:szCs w:val="22"/>
        </w:rPr>
        <w:t xml:space="preserve"> a</w:t>
      </w:r>
      <w:r w:rsidR="000D1881" w:rsidRPr="001D42FA">
        <w:rPr>
          <w:sz w:val="22"/>
          <w:szCs w:val="22"/>
        </w:rPr>
        <w:t xml:space="preserve"> provedení všech činností souvisejících s</w:t>
      </w:r>
      <w:r w:rsidR="0060360A" w:rsidRPr="001D42FA">
        <w:rPr>
          <w:sz w:val="22"/>
          <w:szCs w:val="22"/>
        </w:rPr>
        <w:t> předmětem plnění</w:t>
      </w:r>
      <w:r w:rsidR="000D1881" w:rsidRPr="001D42FA">
        <w:rPr>
          <w:sz w:val="22"/>
          <w:szCs w:val="22"/>
        </w:rPr>
        <w:t xml:space="preserve">, jejichž provedení je pro řádné dokončení díla nezbytné, </w:t>
      </w:r>
      <w:r w:rsidR="005C2B68" w:rsidRPr="001D42FA">
        <w:rPr>
          <w:sz w:val="22"/>
          <w:szCs w:val="22"/>
        </w:rPr>
        <w:t xml:space="preserve">a to </w:t>
      </w:r>
      <w:r w:rsidR="000D1881" w:rsidRPr="001D42FA">
        <w:rPr>
          <w:sz w:val="22"/>
          <w:szCs w:val="22"/>
        </w:rPr>
        <w:t>zejména i:</w:t>
      </w:r>
    </w:p>
    <w:p w14:paraId="3AE13E14" w14:textId="0F4C454D" w:rsidR="00155F2A" w:rsidRPr="001D42FA" w:rsidRDefault="00155F2A" w:rsidP="00B84794">
      <w:pPr>
        <w:numPr>
          <w:ilvl w:val="0"/>
          <w:numId w:val="16"/>
        </w:numPr>
        <w:ind w:left="992" w:hanging="357"/>
        <w:jc w:val="both"/>
        <w:rPr>
          <w:sz w:val="22"/>
        </w:rPr>
      </w:pPr>
      <w:r w:rsidRPr="001D42FA">
        <w:rPr>
          <w:sz w:val="22"/>
        </w:rPr>
        <w:t>kompletační a koordinační činnost</w:t>
      </w:r>
      <w:r w:rsidR="007F09A8">
        <w:rPr>
          <w:sz w:val="22"/>
        </w:rPr>
        <w:t>;</w:t>
      </w:r>
    </w:p>
    <w:p w14:paraId="6E174A1F" w14:textId="7C0B412F" w:rsidR="00155F2A" w:rsidRPr="002653FC" w:rsidRDefault="00155F2A" w:rsidP="00B84794">
      <w:pPr>
        <w:numPr>
          <w:ilvl w:val="0"/>
          <w:numId w:val="16"/>
        </w:numPr>
        <w:ind w:left="992" w:hanging="357"/>
        <w:jc w:val="both"/>
        <w:rPr>
          <w:sz w:val="22"/>
        </w:rPr>
      </w:pPr>
      <w:r w:rsidRPr="002653FC">
        <w:rPr>
          <w:sz w:val="22"/>
        </w:rPr>
        <w:t>zaměření inženýrských sítí</w:t>
      </w:r>
      <w:r w:rsidR="007F09A8">
        <w:rPr>
          <w:sz w:val="22"/>
        </w:rPr>
        <w:t>;</w:t>
      </w:r>
    </w:p>
    <w:p w14:paraId="2CBD5E3C" w14:textId="1BBDD599" w:rsidR="00563442" w:rsidRPr="002653FC" w:rsidRDefault="00563442" w:rsidP="00B84794">
      <w:pPr>
        <w:numPr>
          <w:ilvl w:val="0"/>
          <w:numId w:val="16"/>
        </w:numPr>
        <w:ind w:left="992" w:hanging="357"/>
        <w:jc w:val="both"/>
        <w:rPr>
          <w:sz w:val="22"/>
        </w:rPr>
      </w:pPr>
      <w:r w:rsidRPr="002653FC">
        <w:rPr>
          <w:sz w:val="22"/>
        </w:rPr>
        <w:t>místo realizace bude označeno v souladu s pravidly publicity OPŽP</w:t>
      </w:r>
      <w:r w:rsidR="00254122">
        <w:rPr>
          <w:sz w:val="22"/>
        </w:rPr>
        <w:t>. P</w:t>
      </w:r>
      <w:r w:rsidRPr="002653FC">
        <w:rPr>
          <w:sz w:val="22"/>
        </w:rPr>
        <w:t xml:space="preserve">říjemce podpory umístí alespoň jeden </w:t>
      </w:r>
      <w:r w:rsidR="00510897">
        <w:rPr>
          <w:bCs/>
          <w:sz w:val="22"/>
        </w:rPr>
        <w:t>plakát</w:t>
      </w:r>
      <w:r w:rsidRPr="00510897">
        <w:rPr>
          <w:bCs/>
          <w:sz w:val="22"/>
        </w:rPr>
        <w:t xml:space="preserve"> s informacemi o projektu v minimální velikosti A3</w:t>
      </w:r>
      <w:r w:rsidRPr="002653FC">
        <w:rPr>
          <w:b/>
          <w:bCs/>
          <w:sz w:val="22"/>
        </w:rPr>
        <w:t xml:space="preserve"> </w:t>
      </w:r>
      <w:r w:rsidRPr="002653FC">
        <w:rPr>
          <w:sz w:val="22"/>
        </w:rPr>
        <w:t xml:space="preserve">na místě snadno viditelném pro veřejnost, a to do 1 měsíce po zahájení fyzické realizace akce Plakát je umístěn </w:t>
      </w:r>
      <w:r w:rsidR="007F09A8">
        <w:rPr>
          <w:sz w:val="22"/>
        </w:rPr>
        <w:t xml:space="preserve">po celou dobu fyzické </w:t>
      </w:r>
      <w:r w:rsidRPr="002653FC">
        <w:rPr>
          <w:sz w:val="22"/>
        </w:rPr>
        <w:t xml:space="preserve">realizace </w:t>
      </w:r>
      <w:r w:rsidR="007F09A8">
        <w:rPr>
          <w:sz w:val="22"/>
        </w:rPr>
        <w:t>projektu;</w:t>
      </w:r>
    </w:p>
    <w:p w14:paraId="0E8384B2" w14:textId="5CB807D3" w:rsidR="00155F2A" w:rsidRPr="002653FC" w:rsidRDefault="00155F2A" w:rsidP="00B84794">
      <w:pPr>
        <w:numPr>
          <w:ilvl w:val="0"/>
          <w:numId w:val="16"/>
        </w:numPr>
        <w:ind w:left="992" w:hanging="357"/>
        <w:jc w:val="both"/>
        <w:rPr>
          <w:snapToGrid w:val="0"/>
          <w:sz w:val="22"/>
        </w:rPr>
      </w:pPr>
      <w:r w:rsidRPr="002653FC">
        <w:rPr>
          <w:snapToGrid w:val="0"/>
          <w:sz w:val="22"/>
        </w:rPr>
        <w:t>obstarání / dodávka zboží, materiálů</w:t>
      </w:r>
      <w:r w:rsidR="007F09A8">
        <w:rPr>
          <w:snapToGrid w:val="0"/>
          <w:sz w:val="22"/>
        </w:rPr>
        <w:t>;</w:t>
      </w:r>
      <w:r w:rsidRPr="002653FC">
        <w:rPr>
          <w:snapToGrid w:val="0"/>
          <w:sz w:val="22"/>
        </w:rPr>
        <w:t xml:space="preserve"> </w:t>
      </w:r>
    </w:p>
    <w:p w14:paraId="668656D6" w14:textId="1B11212A" w:rsidR="00155F2A" w:rsidRPr="001D42FA" w:rsidRDefault="00155F2A" w:rsidP="00B84794">
      <w:pPr>
        <w:numPr>
          <w:ilvl w:val="0"/>
          <w:numId w:val="16"/>
        </w:numPr>
        <w:ind w:left="992" w:hanging="357"/>
        <w:jc w:val="both"/>
        <w:rPr>
          <w:snapToGrid w:val="0"/>
          <w:sz w:val="22"/>
        </w:rPr>
      </w:pPr>
      <w:r w:rsidRPr="001D42FA">
        <w:rPr>
          <w:snapToGrid w:val="0"/>
          <w:sz w:val="22"/>
        </w:rPr>
        <w:lastRenderedPageBreak/>
        <w:t>doprava, nakládka, vykládka a skladování zboží a materiálu na místě realizace ve vhodném tuzemským zvyklostem odpovídajícím balení</w:t>
      </w:r>
      <w:r w:rsidR="007F09A8">
        <w:rPr>
          <w:snapToGrid w:val="0"/>
          <w:sz w:val="22"/>
        </w:rPr>
        <w:t>;</w:t>
      </w:r>
      <w:r w:rsidRPr="001D42FA">
        <w:rPr>
          <w:snapToGrid w:val="0"/>
          <w:sz w:val="22"/>
        </w:rPr>
        <w:t xml:space="preserve"> </w:t>
      </w:r>
    </w:p>
    <w:p w14:paraId="4F1F680C" w14:textId="1A79A9B1" w:rsidR="007F09A8" w:rsidRPr="00B51000" w:rsidRDefault="00155F2A" w:rsidP="007F09A8">
      <w:pPr>
        <w:numPr>
          <w:ilvl w:val="0"/>
          <w:numId w:val="16"/>
        </w:numPr>
        <w:ind w:left="992" w:hanging="357"/>
        <w:jc w:val="both"/>
        <w:rPr>
          <w:snapToGrid w:val="0"/>
          <w:sz w:val="22"/>
        </w:rPr>
      </w:pPr>
      <w:r w:rsidRPr="001D42FA">
        <w:rPr>
          <w:snapToGrid w:val="0"/>
          <w:sz w:val="22"/>
        </w:rPr>
        <w:t>umožnění provádět kontrolní prohlídky díla</w:t>
      </w:r>
      <w:r w:rsidR="007F09A8">
        <w:rPr>
          <w:snapToGrid w:val="0"/>
          <w:sz w:val="22"/>
        </w:rPr>
        <w:t>;</w:t>
      </w:r>
    </w:p>
    <w:p w14:paraId="7E2E1533" w14:textId="70B63941" w:rsidR="00155F2A" w:rsidRPr="007F09A8" w:rsidRDefault="00155F2A" w:rsidP="00B84794">
      <w:pPr>
        <w:numPr>
          <w:ilvl w:val="0"/>
          <w:numId w:val="16"/>
        </w:numPr>
        <w:ind w:left="992" w:hanging="357"/>
        <w:jc w:val="both"/>
        <w:rPr>
          <w:sz w:val="22"/>
          <w:szCs w:val="22"/>
        </w:rPr>
      </w:pPr>
      <w:r w:rsidRPr="001D42FA">
        <w:rPr>
          <w:sz w:val="22"/>
        </w:rPr>
        <w:t xml:space="preserve">odvoz odpadů a obalů v souladu se zákonem č. </w:t>
      </w:r>
      <w:r w:rsidR="00ED2CC0">
        <w:rPr>
          <w:sz w:val="22"/>
        </w:rPr>
        <w:t>541/2020</w:t>
      </w:r>
      <w:r w:rsidRPr="001D42FA">
        <w:rPr>
          <w:sz w:val="22"/>
        </w:rPr>
        <w:t xml:space="preserve"> Sb.</w:t>
      </w:r>
      <w:r w:rsidR="007F09A8">
        <w:rPr>
          <w:sz w:val="22"/>
        </w:rPr>
        <w:t>,</w:t>
      </w:r>
      <w:r w:rsidRPr="001D42FA">
        <w:rPr>
          <w:sz w:val="22"/>
        </w:rPr>
        <w:t xml:space="preserve"> o odpadech</w:t>
      </w:r>
      <w:r w:rsidR="007F09A8">
        <w:rPr>
          <w:sz w:val="22"/>
        </w:rPr>
        <w:t>,</w:t>
      </w:r>
      <w:r w:rsidRPr="001D42FA">
        <w:rPr>
          <w:sz w:val="22"/>
        </w:rPr>
        <w:t xml:space="preserve"> a prováděcími předpisy</w:t>
      </w:r>
      <w:r w:rsidR="007F09A8">
        <w:rPr>
          <w:sz w:val="22"/>
        </w:rPr>
        <w:t>;</w:t>
      </w:r>
      <w:r w:rsidRPr="001D42FA">
        <w:rPr>
          <w:sz w:val="22"/>
        </w:rPr>
        <w:t xml:space="preserve"> úhrada poplatků za likvidaci odpadu, doložení dokladu o likvidaci odpadů a obalů </w:t>
      </w:r>
      <w:r w:rsidRPr="007F09A8">
        <w:rPr>
          <w:sz w:val="22"/>
          <w:szCs w:val="22"/>
        </w:rPr>
        <w:t xml:space="preserve">v souladu se zákonem </w:t>
      </w:r>
      <w:r w:rsidR="007F09A8">
        <w:rPr>
          <w:sz w:val="22"/>
          <w:szCs w:val="22"/>
        </w:rPr>
        <w:t xml:space="preserve">o odpadech, </w:t>
      </w:r>
      <w:r w:rsidRPr="007F09A8">
        <w:rPr>
          <w:sz w:val="22"/>
          <w:szCs w:val="22"/>
        </w:rPr>
        <w:t>při přejímacím řízení</w:t>
      </w:r>
      <w:r w:rsidR="007F09A8" w:rsidRPr="007F09A8">
        <w:rPr>
          <w:sz w:val="22"/>
          <w:szCs w:val="22"/>
        </w:rPr>
        <w:t>, vč</w:t>
      </w:r>
      <w:r w:rsidR="007F09A8">
        <w:rPr>
          <w:sz w:val="22"/>
          <w:szCs w:val="22"/>
        </w:rPr>
        <w:t>etně</w:t>
      </w:r>
      <w:r w:rsidR="007F09A8" w:rsidRPr="007F09A8">
        <w:rPr>
          <w:sz w:val="22"/>
          <w:szCs w:val="22"/>
        </w:rPr>
        <w:t xml:space="preserve"> zpracování potřebných analýz, rozborů vytěžené zeminy pro ukládání odpadů na skládky nebo jejich využívání na povrchu terénu.</w:t>
      </w:r>
      <w:bookmarkStart w:id="7" w:name="_Hlk137113748"/>
      <w:r w:rsidR="007F09A8" w:rsidRPr="007F09A8">
        <w:rPr>
          <w:b/>
          <w:bCs/>
          <w:sz w:val="22"/>
          <w:szCs w:val="22"/>
        </w:rPr>
        <w:t xml:space="preserve"> V souladu s podmínkami poskytovatele dotace je </w:t>
      </w:r>
      <w:r w:rsidR="007F09A8" w:rsidRPr="007F09A8">
        <w:rPr>
          <w:b/>
          <w:bCs/>
          <w:sz w:val="22"/>
          <w:szCs w:val="22"/>
          <w:u w:val="single"/>
        </w:rPr>
        <w:t>vybraný dodavatel povinen dodržet v průběhu provádění díla zásady „významně nepoškozovat“ („DNSH“)</w:t>
      </w:r>
      <w:r w:rsidR="007F09A8" w:rsidRPr="007F09A8">
        <w:rPr>
          <w:sz w:val="22"/>
          <w:szCs w:val="22"/>
        </w:rPr>
        <w:t xml:space="preserve"> – splnění této zásady spočívá zejména v předcházení vzniku odpadů a recyklace odpadu vznikajícího </w:t>
      </w:r>
      <w:r w:rsidR="00AC5747">
        <w:rPr>
          <w:sz w:val="22"/>
          <w:szCs w:val="22"/>
        </w:rPr>
        <w:br/>
      </w:r>
      <w:r w:rsidR="007F09A8" w:rsidRPr="007F09A8">
        <w:rPr>
          <w:sz w:val="22"/>
          <w:szCs w:val="22"/>
        </w:rPr>
        <w:t xml:space="preserve">v průběhu provádění díla, minimalizace zatěžování dotčené lokality hlukem, prachem </w:t>
      </w:r>
      <w:r w:rsidR="00AC5747">
        <w:rPr>
          <w:sz w:val="22"/>
          <w:szCs w:val="22"/>
        </w:rPr>
        <w:br/>
      </w:r>
      <w:r w:rsidR="007F09A8" w:rsidRPr="007F09A8">
        <w:rPr>
          <w:sz w:val="22"/>
          <w:szCs w:val="22"/>
        </w:rPr>
        <w:t>a emisemi znečišťujících látek, nezhoršení kvality vody aj.</w:t>
      </w:r>
      <w:bookmarkEnd w:id="7"/>
      <w:r w:rsidR="007F09A8">
        <w:rPr>
          <w:sz w:val="22"/>
          <w:szCs w:val="22"/>
        </w:rPr>
        <w:t>;</w:t>
      </w:r>
    </w:p>
    <w:p w14:paraId="48F0479A" w14:textId="7B4D8D17" w:rsidR="00155F2A" w:rsidRPr="001D42FA" w:rsidRDefault="00155F2A" w:rsidP="00B84794">
      <w:pPr>
        <w:numPr>
          <w:ilvl w:val="0"/>
          <w:numId w:val="16"/>
        </w:numPr>
        <w:ind w:left="992" w:hanging="357"/>
        <w:jc w:val="both"/>
        <w:rPr>
          <w:sz w:val="22"/>
        </w:rPr>
      </w:pPr>
      <w:r w:rsidRPr="001D42FA">
        <w:rPr>
          <w:sz w:val="22"/>
        </w:rPr>
        <w:t>zajištění bezpečnosti a ochrany zdraví při práci v souladu s</w:t>
      </w:r>
      <w:r w:rsidR="008505AF" w:rsidRPr="001D42FA">
        <w:rPr>
          <w:sz w:val="22"/>
        </w:rPr>
        <w:t xml:space="preserve"> </w:t>
      </w:r>
      <w:r w:rsidRPr="001D42FA">
        <w:rPr>
          <w:sz w:val="22"/>
        </w:rPr>
        <w:t>platnými právními předpisy, zejména zákoníkem práce, zákonem č. 309/2006 Sb., a prováděcími předpisy</w:t>
      </w:r>
      <w:r w:rsidR="007F09A8">
        <w:rPr>
          <w:sz w:val="22"/>
        </w:rPr>
        <w:t>;</w:t>
      </w:r>
    </w:p>
    <w:p w14:paraId="44F7C55F" w14:textId="6C585ADB" w:rsidR="00155F2A" w:rsidRPr="001D42FA" w:rsidRDefault="00155F2A" w:rsidP="00B84794">
      <w:pPr>
        <w:numPr>
          <w:ilvl w:val="0"/>
          <w:numId w:val="16"/>
        </w:numPr>
        <w:ind w:left="992" w:hanging="357"/>
        <w:jc w:val="both"/>
        <w:rPr>
          <w:sz w:val="22"/>
        </w:rPr>
      </w:pPr>
      <w:r w:rsidRPr="001D42FA">
        <w:rPr>
          <w:sz w:val="22"/>
        </w:rPr>
        <w:t>zajištění ochrany životního prostředí při provádění díla dle platných předpisů</w:t>
      </w:r>
      <w:r w:rsidR="007F09A8">
        <w:rPr>
          <w:sz w:val="22"/>
        </w:rPr>
        <w:t>;</w:t>
      </w:r>
    </w:p>
    <w:p w14:paraId="705BB2F6" w14:textId="14A283B0" w:rsidR="00155F2A" w:rsidRPr="001D42FA" w:rsidRDefault="00155F2A" w:rsidP="00B84794">
      <w:pPr>
        <w:numPr>
          <w:ilvl w:val="0"/>
          <w:numId w:val="16"/>
        </w:numPr>
        <w:ind w:left="992" w:hanging="357"/>
        <w:jc w:val="both"/>
        <w:rPr>
          <w:sz w:val="22"/>
        </w:rPr>
      </w:pPr>
      <w:r w:rsidRPr="001D42FA">
        <w:rPr>
          <w:sz w:val="22"/>
        </w:rPr>
        <w:t>projednání a zajištění případného zvláštního užívání komunikací a veřejných ploch včetně úhrady vyměřených poplatků a nájemného</w:t>
      </w:r>
      <w:r w:rsidR="007F09A8">
        <w:rPr>
          <w:sz w:val="22"/>
        </w:rPr>
        <w:t>;</w:t>
      </w:r>
    </w:p>
    <w:p w14:paraId="779A9BA5" w14:textId="39A2C1CB" w:rsidR="00431B8D" w:rsidRPr="001D42FA" w:rsidRDefault="00431B8D" w:rsidP="00B84794">
      <w:pPr>
        <w:pStyle w:val="Odstavecseseznamem"/>
        <w:numPr>
          <w:ilvl w:val="0"/>
          <w:numId w:val="16"/>
        </w:numPr>
        <w:ind w:left="992" w:hanging="357"/>
        <w:jc w:val="both"/>
        <w:rPr>
          <w:sz w:val="22"/>
          <w:szCs w:val="22"/>
        </w:rPr>
      </w:pPr>
      <w:r w:rsidRPr="001D42FA">
        <w:rPr>
          <w:sz w:val="22"/>
          <w:szCs w:val="22"/>
        </w:rPr>
        <w:t>fotografie průběhu realizace díla</w:t>
      </w:r>
      <w:r w:rsidR="007F09A8">
        <w:rPr>
          <w:sz w:val="22"/>
          <w:szCs w:val="22"/>
        </w:rPr>
        <w:t>;</w:t>
      </w:r>
      <w:r w:rsidRPr="001D42FA">
        <w:rPr>
          <w:sz w:val="22"/>
          <w:szCs w:val="22"/>
        </w:rPr>
        <w:t xml:space="preserve"> </w:t>
      </w:r>
    </w:p>
    <w:p w14:paraId="08ED8553" w14:textId="26F8905E" w:rsidR="00155F2A" w:rsidRPr="001D42FA" w:rsidRDefault="00155F2A" w:rsidP="00B84794">
      <w:pPr>
        <w:numPr>
          <w:ilvl w:val="0"/>
          <w:numId w:val="16"/>
        </w:numPr>
        <w:ind w:left="992" w:hanging="357"/>
        <w:jc w:val="both"/>
        <w:rPr>
          <w:sz w:val="22"/>
        </w:rPr>
      </w:pPr>
      <w:r w:rsidRPr="001D42FA">
        <w:rPr>
          <w:sz w:val="22"/>
          <w:szCs w:val="22"/>
        </w:rPr>
        <w:lastRenderedPageBreak/>
        <w:t>zajištění dopravního značení k dopravním omezení, jejich údržba, přemísťování po dobu</w:t>
      </w:r>
      <w:r w:rsidRPr="001D42FA">
        <w:rPr>
          <w:sz w:val="22"/>
        </w:rPr>
        <w:t xml:space="preserve"> realizace a následné odstranění po předání</w:t>
      </w:r>
      <w:r w:rsidR="007F09A8">
        <w:rPr>
          <w:sz w:val="22"/>
        </w:rPr>
        <w:t>;</w:t>
      </w:r>
    </w:p>
    <w:p w14:paraId="1B2081AB" w14:textId="28C71C06" w:rsidR="00155F2A" w:rsidRPr="0008572F" w:rsidRDefault="00155F2A" w:rsidP="00B84794">
      <w:pPr>
        <w:numPr>
          <w:ilvl w:val="0"/>
          <w:numId w:val="16"/>
        </w:numPr>
        <w:ind w:left="992" w:hanging="357"/>
        <w:jc w:val="both"/>
        <w:rPr>
          <w:sz w:val="22"/>
        </w:rPr>
      </w:pPr>
      <w:r w:rsidRPr="0008572F">
        <w:rPr>
          <w:sz w:val="22"/>
        </w:rPr>
        <w:t>uvedení všech povrchů dotčených pracemi do původního stavu (komunikace, chodníky, propustky a zeleň)</w:t>
      </w:r>
      <w:r w:rsidR="007F09A8">
        <w:rPr>
          <w:sz w:val="22"/>
        </w:rPr>
        <w:t>;</w:t>
      </w:r>
    </w:p>
    <w:p w14:paraId="491B3FA8" w14:textId="798ADCA8" w:rsidR="00155F2A" w:rsidRDefault="00155F2A" w:rsidP="00B84794">
      <w:pPr>
        <w:numPr>
          <w:ilvl w:val="0"/>
          <w:numId w:val="16"/>
        </w:numPr>
        <w:ind w:left="992" w:hanging="357"/>
        <w:jc w:val="both"/>
        <w:rPr>
          <w:sz w:val="22"/>
        </w:rPr>
      </w:pPr>
      <w:r w:rsidRPr="0008572F">
        <w:rPr>
          <w:sz w:val="22"/>
        </w:rPr>
        <w:t>odstranění případných vad a nedodělků zjištěných při závěrečné kontrolní prohlídce díla</w:t>
      </w:r>
      <w:r w:rsidR="007F09A8">
        <w:rPr>
          <w:sz w:val="22"/>
        </w:rPr>
        <w:t>;</w:t>
      </w:r>
    </w:p>
    <w:p w14:paraId="13C6D328" w14:textId="5F400800" w:rsidR="009D2883" w:rsidRPr="0008572F" w:rsidRDefault="009D2883" w:rsidP="00B84794">
      <w:pPr>
        <w:numPr>
          <w:ilvl w:val="0"/>
          <w:numId w:val="16"/>
        </w:numPr>
        <w:ind w:left="992" w:hanging="357"/>
        <w:jc w:val="both"/>
        <w:rPr>
          <w:sz w:val="22"/>
        </w:rPr>
      </w:pPr>
      <w:r>
        <w:rPr>
          <w:sz w:val="22"/>
        </w:rPr>
        <w:t>doložení Listů o původu sazebního materiálu lesních dřevin podle vyhlášky č. 139/2004 Sb., ve</w:t>
      </w:r>
      <w:r w:rsidR="00361393">
        <w:rPr>
          <w:sz w:val="22"/>
        </w:rPr>
        <w:t> </w:t>
      </w:r>
      <w:r>
        <w:rPr>
          <w:sz w:val="22"/>
        </w:rPr>
        <w:t>znění pozdějších předpisů</w:t>
      </w:r>
      <w:r w:rsidR="007F09A8">
        <w:rPr>
          <w:sz w:val="22"/>
        </w:rPr>
        <w:t>;</w:t>
      </w:r>
    </w:p>
    <w:p w14:paraId="2BFDA3C7" w14:textId="5A4EF506" w:rsidR="00155F2A" w:rsidRDefault="00510897" w:rsidP="00B84794">
      <w:pPr>
        <w:numPr>
          <w:ilvl w:val="0"/>
          <w:numId w:val="16"/>
        </w:numPr>
        <w:spacing w:after="240"/>
        <w:ind w:left="992" w:hanging="357"/>
        <w:jc w:val="both"/>
        <w:rPr>
          <w:sz w:val="22"/>
        </w:rPr>
      </w:pPr>
      <w:r w:rsidRPr="0008572F">
        <w:rPr>
          <w:sz w:val="22"/>
        </w:rPr>
        <w:t xml:space="preserve">zajištění dokončovací péče, údržby a ochrany výsadeb po další </w:t>
      </w:r>
      <w:r w:rsidR="007F09A8">
        <w:rPr>
          <w:sz w:val="22"/>
        </w:rPr>
        <w:t>3</w:t>
      </w:r>
      <w:r w:rsidRPr="0008572F">
        <w:rPr>
          <w:sz w:val="22"/>
        </w:rPr>
        <w:t xml:space="preserve"> roky</w:t>
      </w:r>
      <w:r w:rsidR="007F09A8">
        <w:rPr>
          <w:sz w:val="22"/>
        </w:rPr>
        <w:t>.</w:t>
      </w:r>
    </w:p>
    <w:p w14:paraId="28EAE955" w14:textId="30AC9515" w:rsidR="0033374E" w:rsidRPr="0008572F" w:rsidRDefault="001B13A4" w:rsidP="009D2883">
      <w:pPr>
        <w:spacing w:before="120" w:after="120"/>
        <w:ind w:left="284"/>
        <w:jc w:val="both"/>
        <w:rPr>
          <w:sz w:val="22"/>
          <w:szCs w:val="22"/>
        </w:rPr>
      </w:pPr>
      <w:r w:rsidRPr="0008572F">
        <w:rPr>
          <w:sz w:val="22"/>
          <w:szCs w:val="22"/>
        </w:rPr>
        <w:t>Dále zhotovitel je povinen</w:t>
      </w:r>
      <w:r w:rsidR="0000494E" w:rsidRPr="0008572F">
        <w:rPr>
          <w:sz w:val="22"/>
          <w:szCs w:val="22"/>
        </w:rPr>
        <w:t xml:space="preserve"> při realizaci díla</w:t>
      </w:r>
      <w:r w:rsidR="00E34A76">
        <w:rPr>
          <w:sz w:val="22"/>
          <w:szCs w:val="22"/>
        </w:rPr>
        <w:t xml:space="preserve"> dodržovat následující podmínky</w:t>
      </w:r>
      <w:r w:rsidRPr="0008572F">
        <w:rPr>
          <w:sz w:val="22"/>
          <w:szCs w:val="22"/>
        </w:rPr>
        <w:t xml:space="preserve">: </w:t>
      </w:r>
    </w:p>
    <w:p w14:paraId="114FDFDD" w14:textId="2B773F70" w:rsidR="0033374E" w:rsidRPr="001D42FA" w:rsidRDefault="00046BB8" w:rsidP="00B84794">
      <w:pPr>
        <w:numPr>
          <w:ilvl w:val="0"/>
          <w:numId w:val="15"/>
        </w:numPr>
        <w:ind w:left="993" w:hanging="357"/>
        <w:jc w:val="both"/>
        <w:rPr>
          <w:sz w:val="22"/>
          <w:szCs w:val="22"/>
        </w:rPr>
      </w:pPr>
      <w:r>
        <w:rPr>
          <w:sz w:val="22"/>
          <w:szCs w:val="22"/>
        </w:rPr>
        <w:t xml:space="preserve">rostlinný materiál </w:t>
      </w:r>
      <w:r w:rsidR="0033374E" w:rsidRPr="0008572F">
        <w:rPr>
          <w:sz w:val="22"/>
          <w:szCs w:val="22"/>
        </w:rPr>
        <w:t>musí být shodn</w:t>
      </w:r>
      <w:r>
        <w:rPr>
          <w:sz w:val="22"/>
          <w:szCs w:val="22"/>
        </w:rPr>
        <w:t>ý</w:t>
      </w:r>
      <w:r w:rsidR="0033374E" w:rsidRPr="0008572F">
        <w:rPr>
          <w:sz w:val="22"/>
          <w:szCs w:val="22"/>
        </w:rPr>
        <w:t xml:space="preserve"> s </w:t>
      </w:r>
      <w:r>
        <w:rPr>
          <w:sz w:val="22"/>
          <w:szCs w:val="22"/>
        </w:rPr>
        <w:t>rostlinným materiálem</w:t>
      </w:r>
      <w:r w:rsidR="0033374E" w:rsidRPr="0008572F">
        <w:rPr>
          <w:sz w:val="22"/>
          <w:szCs w:val="22"/>
        </w:rPr>
        <w:t xml:space="preserve"> specifikovaným v zadání zadávacího řízení, vykazovat charakteristické znaky odrůdy a splňovat beze zbytku velikostní nároky zadané odběratelem. </w:t>
      </w:r>
      <w:r>
        <w:rPr>
          <w:sz w:val="22"/>
          <w:szCs w:val="22"/>
        </w:rPr>
        <w:t>Rostlinný materiál</w:t>
      </w:r>
      <w:r w:rsidRPr="0008572F">
        <w:rPr>
          <w:sz w:val="22"/>
          <w:szCs w:val="22"/>
        </w:rPr>
        <w:t xml:space="preserve"> </w:t>
      </w:r>
      <w:r w:rsidR="0033374E" w:rsidRPr="0008572F">
        <w:rPr>
          <w:sz w:val="22"/>
          <w:szCs w:val="22"/>
        </w:rPr>
        <w:t>musí být v dobré kondici</w:t>
      </w:r>
      <w:r w:rsidR="0033374E" w:rsidRPr="001D42FA">
        <w:rPr>
          <w:sz w:val="22"/>
          <w:szCs w:val="22"/>
        </w:rPr>
        <w:t xml:space="preserve">. </w:t>
      </w:r>
    </w:p>
    <w:p w14:paraId="404BE46C" w14:textId="68AEA3B7" w:rsidR="0033374E" w:rsidRPr="001D42FA" w:rsidRDefault="00046BB8" w:rsidP="00B84794">
      <w:pPr>
        <w:numPr>
          <w:ilvl w:val="0"/>
          <w:numId w:val="15"/>
        </w:numPr>
        <w:ind w:left="993" w:hanging="357"/>
        <w:jc w:val="both"/>
        <w:rPr>
          <w:sz w:val="22"/>
          <w:szCs w:val="22"/>
        </w:rPr>
      </w:pPr>
      <w:r>
        <w:rPr>
          <w:sz w:val="22"/>
          <w:szCs w:val="22"/>
        </w:rPr>
        <w:t>rostlinný materiál</w:t>
      </w:r>
      <w:r w:rsidRPr="001D42FA">
        <w:rPr>
          <w:sz w:val="22"/>
          <w:szCs w:val="22"/>
        </w:rPr>
        <w:t xml:space="preserve"> </w:t>
      </w:r>
      <w:r w:rsidR="0033374E" w:rsidRPr="001D42FA">
        <w:rPr>
          <w:sz w:val="22"/>
          <w:szCs w:val="22"/>
        </w:rPr>
        <w:t xml:space="preserve">musí být označen etiketou identifikující celý název rostliny včetně latinského názvu. </w:t>
      </w:r>
    </w:p>
    <w:p w14:paraId="3A86D37C" w14:textId="4979C90E" w:rsidR="0033374E" w:rsidRPr="009D2883" w:rsidRDefault="00CC1AB3" w:rsidP="00B84794">
      <w:pPr>
        <w:numPr>
          <w:ilvl w:val="0"/>
          <w:numId w:val="15"/>
        </w:numPr>
        <w:ind w:left="993"/>
        <w:jc w:val="both"/>
        <w:rPr>
          <w:sz w:val="22"/>
          <w:szCs w:val="22"/>
        </w:rPr>
      </w:pPr>
      <w:r>
        <w:rPr>
          <w:sz w:val="22"/>
          <w:szCs w:val="22"/>
        </w:rPr>
        <w:t xml:space="preserve">balové </w:t>
      </w:r>
      <w:r w:rsidR="009D2883">
        <w:rPr>
          <w:sz w:val="22"/>
          <w:szCs w:val="22"/>
        </w:rPr>
        <w:t xml:space="preserve">a prostokořenné </w:t>
      </w:r>
      <w:r w:rsidR="0033374E" w:rsidRPr="001D42FA">
        <w:rPr>
          <w:sz w:val="22"/>
          <w:szCs w:val="22"/>
        </w:rPr>
        <w:t xml:space="preserve">stromy budou opatřeny </w:t>
      </w:r>
      <w:r>
        <w:rPr>
          <w:sz w:val="22"/>
          <w:szCs w:val="22"/>
        </w:rPr>
        <w:t>třemi</w:t>
      </w:r>
      <w:r w:rsidR="009D2883">
        <w:rPr>
          <w:sz w:val="22"/>
          <w:szCs w:val="22"/>
        </w:rPr>
        <w:t xml:space="preserve"> </w:t>
      </w:r>
      <w:r w:rsidR="0033374E" w:rsidRPr="001D42FA">
        <w:rPr>
          <w:sz w:val="22"/>
          <w:szCs w:val="22"/>
        </w:rPr>
        <w:t>kůl</w:t>
      </w:r>
      <w:r>
        <w:rPr>
          <w:sz w:val="22"/>
          <w:szCs w:val="22"/>
        </w:rPr>
        <w:t>y</w:t>
      </w:r>
      <w:r w:rsidR="0033374E" w:rsidRPr="001D42FA">
        <w:rPr>
          <w:sz w:val="22"/>
          <w:szCs w:val="22"/>
        </w:rPr>
        <w:t>, přihnojeny tabletovým hnojivem</w:t>
      </w:r>
      <w:r w:rsidR="0008572F">
        <w:rPr>
          <w:sz w:val="22"/>
          <w:szCs w:val="22"/>
        </w:rPr>
        <w:t xml:space="preserve"> </w:t>
      </w:r>
      <w:r w:rsidR="0033374E" w:rsidRPr="001D42FA">
        <w:rPr>
          <w:sz w:val="22"/>
          <w:szCs w:val="22"/>
        </w:rPr>
        <w:t>(1</w:t>
      </w:r>
      <w:r w:rsidR="00361393">
        <w:rPr>
          <w:sz w:val="22"/>
          <w:szCs w:val="22"/>
        </w:rPr>
        <w:t> </w:t>
      </w:r>
      <w:r w:rsidR="0033374E" w:rsidRPr="001D42FA">
        <w:rPr>
          <w:sz w:val="22"/>
          <w:szCs w:val="22"/>
        </w:rPr>
        <w:t>strom /3 ks)</w:t>
      </w:r>
      <w:r w:rsidR="009D2883">
        <w:rPr>
          <w:sz w:val="22"/>
          <w:szCs w:val="22"/>
        </w:rPr>
        <w:t xml:space="preserve"> </w:t>
      </w:r>
      <w:r w:rsidR="0033374E" w:rsidRPr="009D2883">
        <w:rPr>
          <w:sz w:val="22"/>
          <w:szCs w:val="22"/>
        </w:rPr>
        <w:t>a výsadbová jáma (1</w:t>
      </w:r>
      <w:r w:rsidR="0008572F" w:rsidRPr="009D2883">
        <w:rPr>
          <w:sz w:val="22"/>
          <w:szCs w:val="22"/>
        </w:rPr>
        <w:t xml:space="preserve"> </w:t>
      </w:r>
      <w:r w:rsidR="0033374E" w:rsidRPr="009D2883">
        <w:rPr>
          <w:sz w:val="22"/>
          <w:szCs w:val="22"/>
        </w:rPr>
        <w:t>m</w:t>
      </w:r>
      <w:r w:rsidR="0033374E" w:rsidRPr="00E34A76">
        <w:rPr>
          <w:sz w:val="22"/>
          <w:szCs w:val="22"/>
          <w:vertAlign w:val="superscript"/>
        </w:rPr>
        <w:t>2</w:t>
      </w:r>
      <w:r w:rsidR="0033374E" w:rsidRPr="009D2883">
        <w:rPr>
          <w:sz w:val="22"/>
          <w:szCs w:val="22"/>
        </w:rPr>
        <w:t xml:space="preserve">) překryta mulčem tl. 10 cm - štěpkou. Bude instalována ochrana </w:t>
      </w:r>
      <w:r w:rsidRPr="009D2883">
        <w:rPr>
          <w:sz w:val="22"/>
          <w:szCs w:val="22"/>
        </w:rPr>
        <w:t>kmene rákosovou rohoží</w:t>
      </w:r>
      <w:r w:rsidR="0033374E" w:rsidRPr="009D2883">
        <w:rPr>
          <w:sz w:val="22"/>
          <w:szCs w:val="22"/>
        </w:rPr>
        <w:t xml:space="preserve"> a strom bude přivázán úvazkem.</w:t>
      </w:r>
    </w:p>
    <w:p w14:paraId="616C0420" w14:textId="453C6468" w:rsidR="0033374E" w:rsidRPr="001D42FA" w:rsidRDefault="0033374E" w:rsidP="00B84794">
      <w:pPr>
        <w:numPr>
          <w:ilvl w:val="0"/>
          <w:numId w:val="15"/>
        </w:numPr>
        <w:ind w:left="993" w:hanging="357"/>
        <w:jc w:val="both"/>
        <w:rPr>
          <w:sz w:val="22"/>
          <w:szCs w:val="22"/>
        </w:rPr>
      </w:pPr>
      <w:r w:rsidRPr="001D42FA">
        <w:rPr>
          <w:sz w:val="22"/>
          <w:szCs w:val="22"/>
        </w:rPr>
        <w:t>akceptovatelné jsou stromy se zemním balem, v kontejnerech, nebo v alternativních obalech primárně určených pro pěstování stromů (dále jen „kontejner“).</w:t>
      </w:r>
    </w:p>
    <w:p w14:paraId="07E735CA" w14:textId="77777777" w:rsidR="0033374E" w:rsidRPr="001D42FA" w:rsidRDefault="0033374E" w:rsidP="00B84794">
      <w:pPr>
        <w:numPr>
          <w:ilvl w:val="0"/>
          <w:numId w:val="15"/>
        </w:numPr>
        <w:ind w:left="993" w:hanging="357"/>
        <w:jc w:val="both"/>
        <w:rPr>
          <w:sz w:val="22"/>
          <w:szCs w:val="22"/>
        </w:rPr>
      </w:pPr>
      <w:r w:rsidRPr="001D42FA">
        <w:rPr>
          <w:sz w:val="22"/>
          <w:szCs w:val="22"/>
        </w:rPr>
        <w:lastRenderedPageBreak/>
        <w:t xml:space="preserve">stromy se zemním balem o obvodu kmene 14 - 16 cm musí být nejméně 3krát přesazované </w:t>
      </w:r>
    </w:p>
    <w:p w14:paraId="7A754494" w14:textId="57B65C83" w:rsidR="0068378D" w:rsidRPr="00E34A76" w:rsidRDefault="0033374E" w:rsidP="00B84794">
      <w:pPr>
        <w:numPr>
          <w:ilvl w:val="0"/>
          <w:numId w:val="15"/>
        </w:numPr>
        <w:ind w:left="993" w:hanging="357"/>
        <w:jc w:val="both"/>
        <w:rPr>
          <w:sz w:val="22"/>
          <w:szCs w:val="22"/>
        </w:rPr>
      </w:pPr>
      <w:r w:rsidRPr="001D42FA">
        <w:rPr>
          <w:sz w:val="22"/>
          <w:szCs w:val="22"/>
        </w:rPr>
        <w:t>přípustné jsou stromy se zemním balem zabezpečeným jutovou tkaninou a drátěným košem, zhotoveným z drátu bez povrchové úpravy, který musí být pevně stažen. Nepřipouští se výrazné deformace kořenového balu, stejně jako rostliny přesazované méněkrát ve vztahu k</w:t>
      </w:r>
      <w:r w:rsidR="00361393">
        <w:rPr>
          <w:sz w:val="22"/>
          <w:szCs w:val="22"/>
        </w:rPr>
        <w:t> </w:t>
      </w:r>
      <w:r w:rsidRPr="001D42FA">
        <w:rPr>
          <w:sz w:val="22"/>
          <w:szCs w:val="22"/>
        </w:rPr>
        <w:t xml:space="preserve">obvodu kmene (viz bod e)). Nepřípustné jsou rozpadající se zemní baly. </w:t>
      </w:r>
    </w:p>
    <w:p w14:paraId="4ED5C0FA" w14:textId="247337C3" w:rsidR="0033374E" w:rsidRPr="001D42FA" w:rsidRDefault="0033374E" w:rsidP="00B84794">
      <w:pPr>
        <w:numPr>
          <w:ilvl w:val="0"/>
          <w:numId w:val="15"/>
        </w:numPr>
        <w:ind w:left="993" w:hanging="357"/>
        <w:jc w:val="both"/>
        <w:rPr>
          <w:sz w:val="22"/>
          <w:szCs w:val="22"/>
        </w:rPr>
      </w:pPr>
      <w:r w:rsidRPr="001D42FA">
        <w:rPr>
          <w:sz w:val="22"/>
          <w:szCs w:val="22"/>
        </w:rPr>
        <w:t>velikost zemního balu stromu musí být přiměřená k celkové výšce stromu, nebo obvodu kmene ve výšce 1</w:t>
      </w:r>
      <w:r w:rsidR="00CC1AB3">
        <w:rPr>
          <w:sz w:val="22"/>
          <w:szCs w:val="22"/>
        </w:rPr>
        <w:t>,3</w:t>
      </w:r>
      <w:r w:rsidRPr="001D42FA">
        <w:rPr>
          <w:sz w:val="22"/>
          <w:szCs w:val="22"/>
        </w:rPr>
        <w:t xml:space="preserve"> m nad kořenovým krčkem. Zemní bal musí být dobře prokořeněný a nepřípustné jsou stromy, při jejichž dobývání pro účely bezprostřední dodávky pro odběratele byly přeřezány kořeny vzniklé před posledním přesazováním. Nepřípustné jsou stromy, při jejich dobývání byly přeřezány kořeny o průměru větším než 3 cm. </w:t>
      </w:r>
    </w:p>
    <w:p w14:paraId="79591F91" w14:textId="77777777" w:rsidR="0033374E" w:rsidRPr="001D42FA" w:rsidRDefault="0033374E" w:rsidP="00B84794">
      <w:pPr>
        <w:numPr>
          <w:ilvl w:val="0"/>
          <w:numId w:val="15"/>
        </w:numPr>
        <w:ind w:left="993" w:hanging="357"/>
        <w:jc w:val="both"/>
        <w:rPr>
          <w:sz w:val="22"/>
          <w:szCs w:val="22"/>
        </w:rPr>
      </w:pPr>
      <w:r w:rsidRPr="001D42FA">
        <w:rPr>
          <w:sz w:val="22"/>
          <w:szCs w:val="22"/>
        </w:rPr>
        <w:t>kmeny stromů nesmí vykazovat jakékoliv nezahojené poškození související s běžnými pěstitelskými zásahy, nebo vlivy počasí. Stejně tak nepřípustné jsou rány v jakémkoliv stádiu zacelování způsobené špatným nebo pozdním pěstitelským zásahem (například pozdním odstraněním alternativního terminálu, příliš silných kosterních větví nebo bočního obrostu kmene). Nepřípustná jsou jakákoliv jiná čerstvá poškození kmene a kosterních větví.</w:t>
      </w:r>
    </w:p>
    <w:p w14:paraId="6B1CFB54" w14:textId="5665AFF3" w:rsidR="0033374E" w:rsidRPr="001D42FA" w:rsidRDefault="0033374E" w:rsidP="00B84794">
      <w:pPr>
        <w:numPr>
          <w:ilvl w:val="0"/>
          <w:numId w:val="15"/>
        </w:numPr>
        <w:ind w:left="993" w:hanging="357"/>
        <w:jc w:val="both"/>
        <w:rPr>
          <w:sz w:val="22"/>
          <w:szCs w:val="22"/>
        </w:rPr>
      </w:pPr>
      <w:r w:rsidRPr="001D42FA">
        <w:rPr>
          <w:sz w:val="22"/>
          <w:szCs w:val="22"/>
        </w:rPr>
        <w:t xml:space="preserve">kmeny listnatých stromů musí být vysoké nejméně </w:t>
      </w:r>
      <w:r w:rsidR="00CC1AB3">
        <w:rPr>
          <w:sz w:val="22"/>
          <w:szCs w:val="22"/>
        </w:rPr>
        <w:t>220</w:t>
      </w:r>
      <w:r w:rsidRPr="001D42FA">
        <w:rPr>
          <w:sz w:val="22"/>
          <w:szCs w:val="22"/>
        </w:rPr>
        <w:t>-</w:t>
      </w:r>
      <w:r w:rsidR="00CC1AB3">
        <w:rPr>
          <w:sz w:val="22"/>
          <w:szCs w:val="22"/>
        </w:rPr>
        <w:t>240</w:t>
      </w:r>
      <w:r w:rsidRPr="001D42FA">
        <w:rPr>
          <w:sz w:val="22"/>
          <w:szCs w:val="22"/>
        </w:rPr>
        <w:t xml:space="preserve"> cm, rovné a nesmí se odchylovat v</w:t>
      </w:r>
      <w:r w:rsidR="00361393">
        <w:rPr>
          <w:sz w:val="22"/>
          <w:szCs w:val="22"/>
        </w:rPr>
        <w:t> </w:t>
      </w:r>
      <w:r w:rsidRPr="001D42FA">
        <w:rPr>
          <w:sz w:val="22"/>
          <w:szCs w:val="22"/>
        </w:rPr>
        <w:t xml:space="preserve">jakémkoliv místě více než 5 cm od pomyslné osy spojující kořenový krček a místo nasazení koruny. Kůra stromu nesmí být zavadlá nebo namrzlá. </w:t>
      </w:r>
    </w:p>
    <w:p w14:paraId="51E2B6E2" w14:textId="43BF7B17" w:rsidR="0033374E" w:rsidRPr="001D42FA" w:rsidRDefault="0033374E" w:rsidP="00B84794">
      <w:pPr>
        <w:numPr>
          <w:ilvl w:val="0"/>
          <w:numId w:val="15"/>
        </w:numPr>
        <w:ind w:left="993" w:hanging="357"/>
        <w:jc w:val="both"/>
        <w:rPr>
          <w:sz w:val="22"/>
          <w:szCs w:val="22"/>
        </w:rPr>
      </w:pPr>
      <w:r w:rsidRPr="001D42FA">
        <w:rPr>
          <w:sz w:val="22"/>
          <w:szCs w:val="22"/>
        </w:rPr>
        <w:lastRenderedPageBreak/>
        <w:t xml:space="preserve">jehličnaté stromy a stromy zavětvené od země musí mít odpovídající bal viz. body </w:t>
      </w:r>
      <w:r w:rsidR="00D2673D" w:rsidRPr="001D42FA">
        <w:rPr>
          <w:sz w:val="22"/>
          <w:szCs w:val="22"/>
        </w:rPr>
        <w:t>b</w:t>
      </w:r>
      <w:r w:rsidR="009D2883">
        <w:rPr>
          <w:sz w:val="22"/>
          <w:szCs w:val="22"/>
        </w:rPr>
        <w:t>)</w:t>
      </w:r>
      <w:r w:rsidRPr="001D42FA">
        <w:rPr>
          <w:sz w:val="22"/>
          <w:szCs w:val="22"/>
        </w:rPr>
        <w:t xml:space="preserve"> </w:t>
      </w:r>
      <w:r w:rsidR="009D2883">
        <w:rPr>
          <w:sz w:val="22"/>
          <w:szCs w:val="22"/>
        </w:rPr>
        <w:t>–</w:t>
      </w:r>
      <w:r w:rsidRPr="001D42FA">
        <w:rPr>
          <w:sz w:val="22"/>
          <w:szCs w:val="22"/>
        </w:rPr>
        <w:t xml:space="preserve"> </w:t>
      </w:r>
      <w:r w:rsidR="00D2673D" w:rsidRPr="001D42FA">
        <w:rPr>
          <w:sz w:val="22"/>
          <w:szCs w:val="22"/>
        </w:rPr>
        <w:t>f</w:t>
      </w:r>
      <w:r w:rsidR="009D2883">
        <w:rPr>
          <w:sz w:val="22"/>
          <w:szCs w:val="22"/>
        </w:rPr>
        <w:t>)</w:t>
      </w:r>
      <w:r w:rsidRPr="001D42FA">
        <w:rPr>
          <w:sz w:val="22"/>
          <w:szCs w:val="22"/>
        </w:rPr>
        <w:t xml:space="preserve"> a</w:t>
      </w:r>
      <w:r w:rsidR="00361393">
        <w:rPr>
          <w:sz w:val="22"/>
          <w:szCs w:val="22"/>
        </w:rPr>
        <w:t> </w:t>
      </w:r>
      <w:r w:rsidRPr="001D42FA">
        <w:rPr>
          <w:sz w:val="22"/>
          <w:szCs w:val="22"/>
        </w:rPr>
        <w:t>výška stromů musí odpovídat parametrům uvedeným v rozpočtu.</w:t>
      </w:r>
    </w:p>
    <w:p w14:paraId="018ECF34" w14:textId="2EBC46DB" w:rsidR="0033374E" w:rsidRPr="001D42FA" w:rsidRDefault="0033374E" w:rsidP="00B84794">
      <w:pPr>
        <w:numPr>
          <w:ilvl w:val="0"/>
          <w:numId w:val="15"/>
        </w:numPr>
        <w:ind w:left="993" w:hanging="357"/>
        <w:jc w:val="both"/>
        <w:rPr>
          <w:sz w:val="22"/>
          <w:szCs w:val="22"/>
        </w:rPr>
      </w:pPr>
      <w:r w:rsidRPr="001D42FA">
        <w:rPr>
          <w:sz w:val="22"/>
          <w:szCs w:val="22"/>
        </w:rPr>
        <w:t>koruna stromu musí tvarem a charakterem větvení odpovídat deklarované odrůdě, stáří a</w:t>
      </w:r>
      <w:r w:rsidR="00361393">
        <w:rPr>
          <w:sz w:val="22"/>
          <w:szCs w:val="22"/>
        </w:rPr>
        <w:t> </w:t>
      </w:r>
      <w:r w:rsidRPr="001D42FA">
        <w:rPr>
          <w:sz w:val="22"/>
          <w:szCs w:val="22"/>
        </w:rPr>
        <w:t xml:space="preserve">velikosti stromu. </w:t>
      </w:r>
    </w:p>
    <w:p w14:paraId="5EAF9BDC" w14:textId="7DBAC046" w:rsidR="0033374E" w:rsidRPr="001D42FA" w:rsidRDefault="0033374E" w:rsidP="00B84794">
      <w:pPr>
        <w:numPr>
          <w:ilvl w:val="0"/>
          <w:numId w:val="15"/>
        </w:numPr>
        <w:ind w:left="993" w:hanging="357"/>
        <w:jc w:val="both"/>
        <w:rPr>
          <w:sz w:val="22"/>
          <w:szCs w:val="22"/>
        </w:rPr>
      </w:pPr>
      <w:r w:rsidRPr="001D42FA">
        <w:rPr>
          <w:sz w:val="22"/>
          <w:szCs w:val="22"/>
        </w:rPr>
        <w:t xml:space="preserve">koruna stromu nesmí obsahovat více </w:t>
      </w:r>
      <w:r w:rsidR="00E34A76">
        <w:rPr>
          <w:sz w:val="22"/>
          <w:szCs w:val="22"/>
        </w:rPr>
        <w:t>než</w:t>
      </w:r>
      <w:r w:rsidRPr="001D42FA">
        <w:rPr>
          <w:sz w:val="22"/>
          <w:szCs w:val="22"/>
        </w:rPr>
        <w:t xml:space="preserve"> jede</w:t>
      </w:r>
      <w:r w:rsidR="00E34A76">
        <w:rPr>
          <w:sz w:val="22"/>
          <w:szCs w:val="22"/>
        </w:rPr>
        <w:t>n</w:t>
      </w:r>
      <w:r w:rsidRPr="001D42FA">
        <w:rPr>
          <w:sz w:val="22"/>
          <w:szCs w:val="22"/>
        </w:rPr>
        <w:t xml:space="preserve"> terminální výhon a ten nesmí být poškozen. Terminální výhon musí být přímým pokračováním kmene. Výjimku tvoří odrůdy rostoucí  přirozeně  kulovitě, rozložitě, nebo převisle. </w:t>
      </w:r>
    </w:p>
    <w:p w14:paraId="11FB39F1" w14:textId="77777777" w:rsidR="0033374E" w:rsidRPr="001D42FA" w:rsidRDefault="0033374E" w:rsidP="00B84794">
      <w:pPr>
        <w:numPr>
          <w:ilvl w:val="0"/>
          <w:numId w:val="15"/>
        </w:numPr>
        <w:ind w:left="993" w:hanging="357"/>
        <w:jc w:val="both"/>
        <w:rPr>
          <w:sz w:val="22"/>
          <w:szCs w:val="22"/>
        </w:rPr>
      </w:pPr>
      <w:r w:rsidRPr="001D42FA">
        <w:rPr>
          <w:sz w:val="22"/>
          <w:szCs w:val="22"/>
        </w:rPr>
        <w:t xml:space="preserve">žádná z kosterních větví nesmí být v místě srůstu s terminálním výhonem většího obvodu než terminální výhon v tomto místě. </w:t>
      </w:r>
    </w:p>
    <w:p w14:paraId="6DEA8A85" w14:textId="77777777" w:rsidR="0033374E" w:rsidRPr="001D42FA" w:rsidRDefault="0033374E" w:rsidP="00B84794">
      <w:pPr>
        <w:numPr>
          <w:ilvl w:val="0"/>
          <w:numId w:val="15"/>
        </w:numPr>
        <w:ind w:left="993" w:hanging="357"/>
        <w:jc w:val="both"/>
        <w:rPr>
          <w:sz w:val="22"/>
          <w:szCs w:val="22"/>
        </w:rPr>
      </w:pPr>
      <w:r w:rsidRPr="001D42FA">
        <w:rPr>
          <w:sz w:val="22"/>
          <w:szCs w:val="22"/>
        </w:rPr>
        <w:t xml:space="preserve">koruna nesmí obsahovat vidličnaté větvení (kromě odrůd u nichž je to přirozené – např. sloupovité duby nebo habry), které by ve vyšším věku stromu mohlo způsobit rozlomení koruny. </w:t>
      </w:r>
    </w:p>
    <w:p w14:paraId="59D10474" w14:textId="1C7477E9" w:rsidR="0033374E" w:rsidRPr="001D42FA" w:rsidRDefault="0033374E" w:rsidP="00B84794">
      <w:pPr>
        <w:numPr>
          <w:ilvl w:val="0"/>
          <w:numId w:val="15"/>
        </w:numPr>
        <w:ind w:left="993" w:hanging="357"/>
        <w:jc w:val="both"/>
        <w:rPr>
          <w:sz w:val="22"/>
          <w:szCs w:val="22"/>
        </w:rPr>
      </w:pPr>
      <w:r w:rsidRPr="001D42FA">
        <w:rPr>
          <w:sz w:val="22"/>
          <w:szCs w:val="22"/>
        </w:rPr>
        <w:t>koruna listnatých stromů o obvodu kmene 14 - 16 cm musí obsahov</w:t>
      </w:r>
      <w:r w:rsidR="005D4464">
        <w:rPr>
          <w:sz w:val="22"/>
          <w:szCs w:val="22"/>
        </w:rPr>
        <w:t>at minimálně 5 kosterních větví.</w:t>
      </w:r>
      <w:r w:rsidRPr="001D42FA">
        <w:rPr>
          <w:sz w:val="22"/>
          <w:szCs w:val="22"/>
        </w:rPr>
        <w:t xml:space="preserve"> Za kosterní větev se nedají považovat jednoleté výhony; kosterní větve musí být nejméně dvouleté. </w:t>
      </w:r>
    </w:p>
    <w:p w14:paraId="42A4C4F6" w14:textId="77777777" w:rsidR="0033374E" w:rsidRPr="001D42FA" w:rsidRDefault="0033374E" w:rsidP="00B84794">
      <w:pPr>
        <w:numPr>
          <w:ilvl w:val="0"/>
          <w:numId w:val="15"/>
        </w:numPr>
        <w:ind w:left="993" w:hanging="357"/>
        <w:jc w:val="both"/>
        <w:rPr>
          <w:sz w:val="22"/>
          <w:szCs w:val="22"/>
        </w:rPr>
      </w:pPr>
      <w:r w:rsidRPr="001D42FA">
        <w:rPr>
          <w:sz w:val="22"/>
          <w:szCs w:val="22"/>
        </w:rPr>
        <w:t>jsou-li stromy dodávány v olistěném stavu, je nepřípustné, aby vykazovaly známky přeschnutí (např. suché okraje listu.)</w:t>
      </w:r>
    </w:p>
    <w:p w14:paraId="4624DDA5" w14:textId="311ABD04" w:rsidR="0033374E" w:rsidRPr="001D42FA" w:rsidRDefault="0033374E" w:rsidP="00B84794">
      <w:pPr>
        <w:numPr>
          <w:ilvl w:val="0"/>
          <w:numId w:val="15"/>
        </w:numPr>
        <w:ind w:left="993" w:hanging="357"/>
        <w:jc w:val="both"/>
        <w:rPr>
          <w:sz w:val="22"/>
          <w:szCs w:val="22"/>
        </w:rPr>
      </w:pPr>
      <w:r w:rsidRPr="001D42FA">
        <w:rPr>
          <w:sz w:val="22"/>
          <w:szCs w:val="22"/>
        </w:rPr>
        <w:t xml:space="preserve">stromy sloupovitých odrůd zavětvené od země a solitérních stromů musí dosahovat celkové výšky specifikované </w:t>
      </w:r>
      <w:r w:rsidR="00415199" w:rsidRPr="001D42FA">
        <w:rPr>
          <w:sz w:val="22"/>
          <w:szCs w:val="22"/>
        </w:rPr>
        <w:t>objednatele</w:t>
      </w:r>
      <w:r w:rsidRPr="001D42FA">
        <w:rPr>
          <w:sz w:val="22"/>
          <w:szCs w:val="22"/>
        </w:rPr>
        <w:t>m a dodatkově také celkovou šířku stromů ve výšce 1</w:t>
      </w:r>
      <w:r w:rsidR="00E34A76">
        <w:rPr>
          <w:sz w:val="22"/>
          <w:szCs w:val="22"/>
        </w:rPr>
        <w:t xml:space="preserve"> </w:t>
      </w:r>
      <w:r w:rsidRPr="001D42FA">
        <w:rPr>
          <w:sz w:val="22"/>
          <w:szCs w:val="22"/>
        </w:rPr>
        <w:t xml:space="preserve">m, pokud ta je </w:t>
      </w:r>
      <w:r w:rsidR="00415199" w:rsidRPr="001D42FA">
        <w:rPr>
          <w:sz w:val="22"/>
          <w:szCs w:val="22"/>
        </w:rPr>
        <w:t>objednate</w:t>
      </w:r>
      <w:r w:rsidRPr="001D42FA">
        <w:rPr>
          <w:sz w:val="22"/>
          <w:szCs w:val="22"/>
        </w:rPr>
        <w:t xml:space="preserve">lem specifikována. </w:t>
      </w:r>
    </w:p>
    <w:p w14:paraId="0F57D956" w14:textId="77777777" w:rsidR="0033374E" w:rsidRPr="001D42FA" w:rsidRDefault="0033374E" w:rsidP="00B84794">
      <w:pPr>
        <w:numPr>
          <w:ilvl w:val="0"/>
          <w:numId w:val="15"/>
        </w:numPr>
        <w:ind w:left="993" w:hanging="357"/>
        <w:jc w:val="both"/>
        <w:rPr>
          <w:sz w:val="22"/>
          <w:szCs w:val="22"/>
        </w:rPr>
      </w:pPr>
      <w:r w:rsidRPr="001D42FA">
        <w:rPr>
          <w:sz w:val="22"/>
          <w:szCs w:val="22"/>
        </w:rPr>
        <w:t xml:space="preserve">nepřípustné je jakékoliv napadení stromů chorobami nebo škůdci. </w:t>
      </w:r>
    </w:p>
    <w:p w14:paraId="38397C47" w14:textId="0A3DDCE5" w:rsidR="0033374E" w:rsidRPr="001D42FA" w:rsidRDefault="0033374E" w:rsidP="00B84794">
      <w:pPr>
        <w:numPr>
          <w:ilvl w:val="0"/>
          <w:numId w:val="15"/>
        </w:numPr>
        <w:ind w:left="993"/>
        <w:jc w:val="both"/>
        <w:rPr>
          <w:sz w:val="22"/>
          <w:szCs w:val="22"/>
        </w:rPr>
      </w:pPr>
      <w:r w:rsidRPr="001D42FA">
        <w:rPr>
          <w:sz w:val="22"/>
          <w:szCs w:val="22"/>
        </w:rPr>
        <w:lastRenderedPageBreak/>
        <w:t>vysázené rostliny budou hnojeny tabletovým hnojivem 3ks/strom a 2 ks /keř.</w:t>
      </w:r>
    </w:p>
    <w:p w14:paraId="04C79D7C" w14:textId="3BAB6565" w:rsidR="00431B8D" w:rsidRPr="001D42FA" w:rsidRDefault="00415199" w:rsidP="00B84794">
      <w:pPr>
        <w:pStyle w:val="Odstavecseseznamem"/>
        <w:numPr>
          <w:ilvl w:val="0"/>
          <w:numId w:val="15"/>
        </w:numPr>
        <w:jc w:val="both"/>
        <w:rPr>
          <w:sz w:val="22"/>
          <w:szCs w:val="22"/>
        </w:rPr>
      </w:pPr>
      <w:r w:rsidRPr="001D42FA">
        <w:rPr>
          <w:sz w:val="22"/>
          <w:szCs w:val="22"/>
        </w:rPr>
        <w:t>objednatel</w:t>
      </w:r>
      <w:r w:rsidR="00431B8D" w:rsidRPr="001D42FA">
        <w:rPr>
          <w:sz w:val="22"/>
          <w:szCs w:val="22"/>
        </w:rPr>
        <w:t xml:space="preserve"> si vyhrazuje, v případě oprávněných pochybností, právo při přebírání dodávky namátkově podrobit 1</w:t>
      </w:r>
      <w:r w:rsidR="00E34A76">
        <w:rPr>
          <w:sz w:val="22"/>
          <w:szCs w:val="22"/>
        </w:rPr>
        <w:t xml:space="preserve"> </w:t>
      </w:r>
      <w:r w:rsidR="00431B8D" w:rsidRPr="001D42FA">
        <w:rPr>
          <w:sz w:val="22"/>
          <w:szCs w:val="22"/>
        </w:rPr>
        <w:t>% stromů (nejméně jeden kus) kontrole kvality kořenového systému i</w:t>
      </w:r>
      <w:r w:rsidR="00361393">
        <w:rPr>
          <w:sz w:val="22"/>
          <w:szCs w:val="22"/>
        </w:rPr>
        <w:t> </w:t>
      </w:r>
      <w:r w:rsidR="00431B8D" w:rsidRPr="001D42FA">
        <w:rPr>
          <w:sz w:val="22"/>
          <w:szCs w:val="22"/>
        </w:rPr>
        <w:t>v</w:t>
      </w:r>
      <w:r w:rsidR="00361393">
        <w:rPr>
          <w:sz w:val="22"/>
          <w:szCs w:val="22"/>
        </w:rPr>
        <w:t> </w:t>
      </w:r>
      <w:r w:rsidR="00431B8D" w:rsidRPr="001D42FA">
        <w:rPr>
          <w:sz w:val="22"/>
          <w:szCs w:val="22"/>
        </w:rPr>
        <w:t>případě, že to bude znamenat zničení rostliny (např. úmyslné sejmutí veškeré zeminy z</w:t>
      </w:r>
      <w:r w:rsidR="00361393">
        <w:rPr>
          <w:sz w:val="22"/>
          <w:szCs w:val="22"/>
        </w:rPr>
        <w:t> </w:t>
      </w:r>
      <w:r w:rsidR="00431B8D" w:rsidRPr="001D42FA">
        <w:rPr>
          <w:sz w:val="22"/>
          <w:szCs w:val="22"/>
        </w:rPr>
        <w:t xml:space="preserve">kořene stromu se zemním balem, nebo v kontejneru). </w:t>
      </w:r>
    </w:p>
    <w:p w14:paraId="78F14D2C" w14:textId="7DC891CA" w:rsidR="00431B8D" w:rsidRPr="001D42FA" w:rsidRDefault="00415199" w:rsidP="00B84794">
      <w:pPr>
        <w:pStyle w:val="Odstavecseseznamem"/>
        <w:numPr>
          <w:ilvl w:val="0"/>
          <w:numId w:val="15"/>
        </w:numPr>
        <w:jc w:val="both"/>
        <w:rPr>
          <w:sz w:val="22"/>
          <w:szCs w:val="22"/>
        </w:rPr>
      </w:pPr>
      <w:r w:rsidRPr="001D42FA">
        <w:rPr>
          <w:sz w:val="22"/>
          <w:szCs w:val="22"/>
        </w:rPr>
        <w:t>objednatel</w:t>
      </w:r>
      <w:r w:rsidR="00431B8D" w:rsidRPr="001D42FA">
        <w:rPr>
          <w:sz w:val="22"/>
          <w:szCs w:val="22"/>
        </w:rPr>
        <w:t xml:space="preserve"> není povinen za takto znehodnocený strom </w:t>
      </w:r>
      <w:r w:rsidRPr="001D42FA">
        <w:rPr>
          <w:sz w:val="22"/>
          <w:szCs w:val="22"/>
        </w:rPr>
        <w:t>zhotoviteli</w:t>
      </w:r>
      <w:r w:rsidR="00431B8D" w:rsidRPr="001D42FA">
        <w:rPr>
          <w:sz w:val="22"/>
          <w:szCs w:val="22"/>
        </w:rPr>
        <w:t xml:space="preserve"> zaplatit.</w:t>
      </w:r>
    </w:p>
    <w:p w14:paraId="5C2A9ADA" w14:textId="77777777" w:rsidR="00431B8D" w:rsidRDefault="00431B8D" w:rsidP="00B84794">
      <w:pPr>
        <w:pStyle w:val="Odstavecseseznamem"/>
        <w:numPr>
          <w:ilvl w:val="0"/>
          <w:numId w:val="15"/>
        </w:numPr>
        <w:jc w:val="both"/>
        <w:rPr>
          <w:sz w:val="22"/>
          <w:szCs w:val="22"/>
        </w:rPr>
      </w:pPr>
      <w:r w:rsidRPr="001D42FA">
        <w:rPr>
          <w:sz w:val="22"/>
          <w:szCs w:val="22"/>
        </w:rPr>
        <w:t>pokud během následné péče budou realizovány dosadby, musí sortiment odpovídat původnímu sortimentu dle schválené projektové dokumentace.</w:t>
      </w:r>
    </w:p>
    <w:p w14:paraId="69837F6D" w14:textId="3D78C004" w:rsidR="00431B8D" w:rsidRPr="002C47A3" w:rsidRDefault="00E34A76" w:rsidP="00B84794">
      <w:pPr>
        <w:pStyle w:val="Odstavecseseznamem"/>
        <w:numPr>
          <w:ilvl w:val="0"/>
          <w:numId w:val="15"/>
        </w:numPr>
        <w:jc w:val="both"/>
        <w:rPr>
          <w:sz w:val="22"/>
          <w:szCs w:val="22"/>
        </w:rPr>
      </w:pPr>
      <w:r w:rsidRPr="002C47A3">
        <w:rPr>
          <w:sz w:val="22"/>
          <w:szCs w:val="22"/>
        </w:rPr>
        <w:t>p</w:t>
      </w:r>
      <w:r w:rsidR="00431B8D" w:rsidRPr="002C47A3">
        <w:rPr>
          <w:sz w:val="22"/>
          <w:szCs w:val="22"/>
        </w:rPr>
        <w:t>řípadné stavební či zemní práce v předmětné lokalitě budou realizovány v souladu s ČSN 83</w:t>
      </w:r>
      <w:r w:rsidR="00361393" w:rsidRPr="002C47A3">
        <w:rPr>
          <w:sz w:val="22"/>
          <w:szCs w:val="22"/>
        </w:rPr>
        <w:t> </w:t>
      </w:r>
      <w:r w:rsidR="00431B8D" w:rsidRPr="002C47A3">
        <w:rPr>
          <w:sz w:val="22"/>
          <w:szCs w:val="22"/>
        </w:rPr>
        <w:t>9061 Technologie vegetačních úprav v krajině – Ochrana stromů, porostů a vegetačních ploch při stavebních pracích</w:t>
      </w:r>
      <w:r w:rsidRPr="002C47A3">
        <w:rPr>
          <w:sz w:val="22"/>
          <w:szCs w:val="22"/>
        </w:rPr>
        <w:t xml:space="preserve">, </w:t>
      </w:r>
      <w:bookmarkStart w:id="8" w:name="_Hlk166586468"/>
      <w:r w:rsidRPr="002C47A3">
        <w:rPr>
          <w:sz w:val="22"/>
          <w:szCs w:val="22"/>
        </w:rPr>
        <w:t>objednatel umožní nabídnout</w:t>
      </w:r>
      <w:r w:rsidR="002C47A3">
        <w:rPr>
          <w:sz w:val="22"/>
          <w:szCs w:val="22"/>
        </w:rPr>
        <w:t xml:space="preserve"> rovnocenné řešení</w:t>
      </w:r>
      <w:r w:rsidR="00431B8D" w:rsidRPr="002C47A3">
        <w:rPr>
          <w:sz w:val="22"/>
          <w:szCs w:val="22"/>
        </w:rPr>
        <w:t>.</w:t>
      </w:r>
      <w:bookmarkEnd w:id="8"/>
    </w:p>
    <w:p w14:paraId="667B95EE" w14:textId="719B10CF" w:rsidR="0068378D" w:rsidRPr="002C47A3" w:rsidRDefault="00415199" w:rsidP="00B84794">
      <w:pPr>
        <w:pStyle w:val="Odstavecseseznamem"/>
        <w:numPr>
          <w:ilvl w:val="0"/>
          <w:numId w:val="15"/>
        </w:numPr>
        <w:jc w:val="both"/>
        <w:rPr>
          <w:sz w:val="22"/>
          <w:szCs w:val="22"/>
        </w:rPr>
      </w:pPr>
      <w:r w:rsidRPr="001D42FA">
        <w:rPr>
          <w:sz w:val="22"/>
          <w:szCs w:val="22"/>
        </w:rPr>
        <w:t>objednate</w:t>
      </w:r>
      <w:r w:rsidR="00431B8D" w:rsidRPr="001D42FA">
        <w:rPr>
          <w:sz w:val="22"/>
          <w:szCs w:val="22"/>
        </w:rPr>
        <w:t>l doporučuje použít především sadební materiál regionální provenience a</w:t>
      </w:r>
      <w:r w:rsidR="00361393">
        <w:rPr>
          <w:sz w:val="22"/>
          <w:szCs w:val="22"/>
        </w:rPr>
        <w:t> </w:t>
      </w:r>
      <w:r w:rsidR="00431B8D" w:rsidRPr="001D42FA">
        <w:rPr>
          <w:sz w:val="22"/>
          <w:szCs w:val="22"/>
        </w:rPr>
        <w:t xml:space="preserve">vypěstovaný v regionálních školkách sadebního materiálu. </w:t>
      </w:r>
    </w:p>
    <w:p w14:paraId="7873FBB1" w14:textId="172C9CF1" w:rsidR="00431B8D" w:rsidRPr="004B2CC7" w:rsidRDefault="00415199" w:rsidP="00B84794">
      <w:pPr>
        <w:pStyle w:val="Odstavecseseznamem"/>
        <w:numPr>
          <w:ilvl w:val="0"/>
          <w:numId w:val="15"/>
        </w:numPr>
        <w:jc w:val="both"/>
        <w:rPr>
          <w:sz w:val="22"/>
          <w:szCs w:val="22"/>
        </w:rPr>
      </w:pPr>
      <w:r w:rsidRPr="004B2CC7">
        <w:rPr>
          <w:sz w:val="22"/>
          <w:szCs w:val="22"/>
        </w:rPr>
        <w:t>zhotovitel</w:t>
      </w:r>
      <w:r w:rsidR="00431B8D" w:rsidRPr="004B2CC7">
        <w:rPr>
          <w:sz w:val="22"/>
          <w:szCs w:val="22"/>
        </w:rPr>
        <w:t xml:space="preserve"> je povinen zajistit ochranu stávajících dřevin proti poškození při stavebních činnostech a zemních pracích dle ČSN 83 9061 Technologie vegetačních úprav v</w:t>
      </w:r>
      <w:r w:rsidR="000466E9">
        <w:rPr>
          <w:sz w:val="22"/>
          <w:szCs w:val="22"/>
        </w:rPr>
        <w:t> </w:t>
      </w:r>
      <w:r w:rsidR="00431B8D" w:rsidRPr="004B2CC7">
        <w:rPr>
          <w:sz w:val="22"/>
          <w:szCs w:val="22"/>
        </w:rPr>
        <w:t>krajině</w:t>
      </w:r>
      <w:r w:rsidR="000466E9">
        <w:rPr>
          <w:sz w:val="22"/>
          <w:szCs w:val="22"/>
        </w:rPr>
        <w:br/>
      </w:r>
      <w:r w:rsidR="00431B8D" w:rsidRPr="004B2CC7">
        <w:rPr>
          <w:sz w:val="22"/>
          <w:szCs w:val="22"/>
        </w:rPr>
        <w:t xml:space="preserve"> – Ochrana stromů, porostů a vegetačních ploch při stavebních pracích. Kácení dřevin a terénní úpravy související s revitalizací zeleně budou prováděny s maximálním ohledem na stávající dřeviny</w:t>
      </w:r>
      <w:r w:rsidR="00C2538A" w:rsidRPr="004B2CC7">
        <w:rPr>
          <w:sz w:val="22"/>
          <w:szCs w:val="22"/>
        </w:rPr>
        <w:t>; objednatel umožní nabídnout rovnocenné řešení.</w:t>
      </w:r>
    </w:p>
    <w:p w14:paraId="148BAD90" w14:textId="69B21D21" w:rsidR="00431B8D" w:rsidRPr="001D42FA" w:rsidRDefault="00431B8D" w:rsidP="00B84794">
      <w:pPr>
        <w:pStyle w:val="Odstavecseseznamem"/>
        <w:numPr>
          <w:ilvl w:val="0"/>
          <w:numId w:val="15"/>
        </w:numPr>
        <w:jc w:val="both"/>
        <w:rPr>
          <w:sz w:val="22"/>
          <w:szCs w:val="22"/>
        </w:rPr>
      </w:pPr>
      <w:r w:rsidRPr="001D42FA">
        <w:rPr>
          <w:sz w:val="22"/>
          <w:szCs w:val="22"/>
        </w:rPr>
        <w:lastRenderedPageBreak/>
        <w:t>nové výsadby budou realizovány mimo inženýrské sítě v souladu s ČSN 83 9021 Technologie vegetačních úprav v krajině – Rostliny a jejich výsadba. Rostlinný materiál bude v kvalitě uvedené v normě ČSN 46 4902 Výpěstky okrasných dřevin</w:t>
      </w:r>
      <w:r w:rsidR="002C47A3">
        <w:rPr>
          <w:sz w:val="22"/>
          <w:szCs w:val="22"/>
        </w:rPr>
        <w:t xml:space="preserve">; </w:t>
      </w:r>
      <w:r w:rsidR="002C47A3" w:rsidRPr="002C47A3">
        <w:rPr>
          <w:sz w:val="22"/>
          <w:szCs w:val="22"/>
        </w:rPr>
        <w:t>objednatel umožní nabídnout</w:t>
      </w:r>
      <w:r w:rsidR="002C47A3">
        <w:rPr>
          <w:sz w:val="22"/>
          <w:szCs w:val="22"/>
        </w:rPr>
        <w:t xml:space="preserve"> rovnocenné řešení</w:t>
      </w:r>
      <w:r w:rsidR="002C47A3" w:rsidRPr="002C47A3">
        <w:rPr>
          <w:sz w:val="22"/>
          <w:szCs w:val="22"/>
        </w:rPr>
        <w:t>.</w:t>
      </w:r>
    </w:p>
    <w:p w14:paraId="5266538F" w14:textId="4D6A7245" w:rsidR="002C47A3" w:rsidRPr="004B2CC7" w:rsidRDefault="00BE2259" w:rsidP="004B2CC7">
      <w:pPr>
        <w:pStyle w:val="Odstavecseseznamem"/>
        <w:numPr>
          <w:ilvl w:val="0"/>
          <w:numId w:val="15"/>
        </w:numPr>
        <w:ind w:left="1003" w:hanging="357"/>
        <w:jc w:val="both"/>
        <w:rPr>
          <w:sz w:val="22"/>
          <w:szCs w:val="22"/>
        </w:rPr>
      </w:pPr>
      <w:r w:rsidRPr="009D2883">
        <w:rPr>
          <w:sz w:val="22"/>
          <w:szCs w:val="22"/>
        </w:rPr>
        <w:t>k veškerému rostlinnému materiálu bude dodán Rostlinolékařský pas.</w:t>
      </w:r>
    </w:p>
    <w:p w14:paraId="0B10FE7E" w14:textId="1C6063EB" w:rsidR="00CC1AB3" w:rsidRPr="009D2883" w:rsidRDefault="002C47A3" w:rsidP="00B84794">
      <w:pPr>
        <w:pStyle w:val="Odstavecseseznamem"/>
        <w:numPr>
          <w:ilvl w:val="0"/>
          <w:numId w:val="15"/>
        </w:numPr>
        <w:spacing w:after="120"/>
        <w:jc w:val="both"/>
        <w:rPr>
          <w:sz w:val="22"/>
          <w:szCs w:val="22"/>
        </w:rPr>
      </w:pPr>
      <w:r>
        <w:rPr>
          <w:sz w:val="22"/>
          <w:szCs w:val="22"/>
        </w:rPr>
        <w:t>p</w:t>
      </w:r>
      <w:r w:rsidR="00CC1AB3" w:rsidRPr="009D2883">
        <w:rPr>
          <w:sz w:val="22"/>
          <w:szCs w:val="22"/>
        </w:rPr>
        <w:t>ro zdárný růst a vývoj nově realizovaných výsadeb a ozelenění je nezbytné zajistit následnou intenzivní péči v souladu s Arboristickými standardy. Kvalitní péče na trvalém stanovišti zaručuje dobré zakořenění a ujmutí dřevin a překonání přesazovacího stresu. Důkladná a</w:t>
      </w:r>
      <w:r w:rsidR="00361393">
        <w:rPr>
          <w:sz w:val="22"/>
          <w:szCs w:val="22"/>
        </w:rPr>
        <w:t> </w:t>
      </w:r>
      <w:r w:rsidR="00CC1AB3" w:rsidRPr="009D2883">
        <w:rPr>
          <w:sz w:val="22"/>
          <w:szCs w:val="22"/>
        </w:rPr>
        <w:t xml:space="preserve">opakovaná zálivka je nutná zejména </w:t>
      </w:r>
      <w:r w:rsidR="007C7A38" w:rsidRPr="009D2883">
        <w:rPr>
          <w:sz w:val="22"/>
          <w:szCs w:val="22"/>
        </w:rPr>
        <w:t xml:space="preserve">v jarním </w:t>
      </w:r>
      <w:r w:rsidR="00F2550D" w:rsidRPr="009D2883">
        <w:rPr>
          <w:sz w:val="22"/>
          <w:szCs w:val="22"/>
        </w:rPr>
        <w:t xml:space="preserve">a letním </w:t>
      </w:r>
      <w:r w:rsidR="007C7A38" w:rsidRPr="009D2883">
        <w:rPr>
          <w:sz w:val="22"/>
          <w:szCs w:val="22"/>
        </w:rPr>
        <w:t>období</w:t>
      </w:r>
      <w:r w:rsidR="00CC1AB3" w:rsidRPr="009D2883">
        <w:rPr>
          <w:sz w:val="22"/>
          <w:szCs w:val="22"/>
        </w:rPr>
        <w:t>.</w:t>
      </w:r>
    </w:p>
    <w:p w14:paraId="11392B8A" w14:textId="2AE895BE" w:rsidR="0068378D" w:rsidRDefault="001B13A4" w:rsidP="00B84794">
      <w:pPr>
        <w:pStyle w:val="Odstavecseseznamem"/>
        <w:numPr>
          <w:ilvl w:val="0"/>
          <w:numId w:val="25"/>
        </w:numPr>
        <w:spacing w:after="120"/>
        <w:ind w:left="284" w:hanging="284"/>
        <w:jc w:val="both"/>
        <w:rPr>
          <w:rFonts w:eastAsia="Calibri"/>
          <w:sz w:val="22"/>
          <w:szCs w:val="22"/>
        </w:rPr>
      </w:pPr>
      <w:r w:rsidRPr="00012958">
        <w:rPr>
          <w:rFonts w:eastAsia="Calibri"/>
          <w:sz w:val="22"/>
          <w:szCs w:val="22"/>
        </w:rPr>
        <w:t xml:space="preserve">Před výsadbou dřevin je povinností zhotovitele vyzvat </w:t>
      </w:r>
      <w:r w:rsidR="002C47A3">
        <w:rPr>
          <w:rFonts w:eastAsia="Calibri"/>
          <w:sz w:val="22"/>
          <w:szCs w:val="22"/>
        </w:rPr>
        <w:t>autorský</w:t>
      </w:r>
      <w:r w:rsidR="005D4464">
        <w:rPr>
          <w:rFonts w:eastAsia="Calibri"/>
          <w:sz w:val="22"/>
          <w:szCs w:val="22"/>
        </w:rPr>
        <w:t>, technický</w:t>
      </w:r>
      <w:r w:rsidR="002C47A3">
        <w:rPr>
          <w:rFonts w:eastAsia="Calibri"/>
          <w:sz w:val="22"/>
          <w:szCs w:val="22"/>
        </w:rPr>
        <w:t xml:space="preserve"> </w:t>
      </w:r>
      <w:r w:rsidRPr="00012958">
        <w:rPr>
          <w:rFonts w:eastAsia="Calibri"/>
          <w:sz w:val="22"/>
          <w:szCs w:val="22"/>
        </w:rPr>
        <w:t xml:space="preserve">dozor a zástupce objednatele </w:t>
      </w:r>
      <w:r w:rsidR="00AC5747">
        <w:rPr>
          <w:rFonts w:eastAsia="Calibri"/>
          <w:sz w:val="22"/>
          <w:szCs w:val="22"/>
        </w:rPr>
        <w:br/>
      </w:r>
      <w:r w:rsidRPr="00012958">
        <w:rPr>
          <w:rFonts w:eastAsia="Calibri"/>
          <w:sz w:val="22"/>
          <w:szCs w:val="22"/>
        </w:rPr>
        <w:t>ke kontrole výsadbového materiálu.</w:t>
      </w:r>
    </w:p>
    <w:p w14:paraId="2F203BCD" w14:textId="0920AD66" w:rsidR="00012958" w:rsidRPr="00B51000" w:rsidRDefault="00012958" w:rsidP="00B84794">
      <w:pPr>
        <w:pStyle w:val="Odstavecseseznamem"/>
        <w:numPr>
          <w:ilvl w:val="0"/>
          <w:numId w:val="25"/>
        </w:numPr>
        <w:spacing w:after="120"/>
        <w:ind w:left="284" w:hanging="284"/>
        <w:jc w:val="both"/>
        <w:rPr>
          <w:rFonts w:eastAsia="Calibri"/>
          <w:sz w:val="22"/>
          <w:szCs w:val="22"/>
        </w:rPr>
      </w:pPr>
      <w:bookmarkStart w:id="9" w:name="_Hlk61948184"/>
      <w:r w:rsidRPr="00B51000">
        <w:rPr>
          <w:sz w:val="22"/>
          <w:szCs w:val="22"/>
        </w:rPr>
        <w:t>Před započetím prací je nutné zajistit vytyčení inženýrských sítí, které se vyskytují v místě realizace. Vlastní vytyčení výsadeb v terénu bude provedeno ve spolupráci s</w:t>
      </w:r>
      <w:r w:rsidR="00A92BAC" w:rsidRPr="00B51000">
        <w:rPr>
          <w:sz w:val="22"/>
          <w:szCs w:val="22"/>
        </w:rPr>
        <w:t xml:space="preserve"> objednatelem</w:t>
      </w:r>
      <w:r w:rsidRPr="00B51000">
        <w:rPr>
          <w:sz w:val="22"/>
          <w:szCs w:val="22"/>
        </w:rPr>
        <w:t xml:space="preserve"> v souvislosti s</w:t>
      </w:r>
      <w:r w:rsidR="00361393" w:rsidRPr="00B51000">
        <w:rPr>
          <w:sz w:val="22"/>
          <w:szCs w:val="22"/>
        </w:rPr>
        <w:t> </w:t>
      </w:r>
      <w:r w:rsidRPr="00B51000">
        <w:rPr>
          <w:sz w:val="22"/>
          <w:szCs w:val="22"/>
        </w:rPr>
        <w:t>vytyčenými podzemními vedením</w:t>
      </w:r>
      <w:bookmarkEnd w:id="9"/>
      <w:r w:rsidRPr="00B51000">
        <w:rPr>
          <w:sz w:val="22"/>
          <w:szCs w:val="22"/>
        </w:rPr>
        <w:t>i.</w:t>
      </w:r>
    </w:p>
    <w:p w14:paraId="49CA67A0" w14:textId="67998D9B" w:rsidR="00012958" w:rsidRPr="00CE3FAC" w:rsidRDefault="00012958" w:rsidP="00B84794">
      <w:pPr>
        <w:pStyle w:val="Odstavecseseznamem"/>
        <w:numPr>
          <w:ilvl w:val="0"/>
          <w:numId w:val="25"/>
        </w:numPr>
        <w:spacing w:before="120" w:after="120"/>
        <w:ind w:left="284" w:hanging="284"/>
        <w:jc w:val="both"/>
        <w:rPr>
          <w:sz w:val="22"/>
          <w:szCs w:val="22"/>
        </w:rPr>
      </w:pPr>
      <w:r>
        <w:rPr>
          <w:sz w:val="22"/>
          <w:szCs w:val="22"/>
        </w:rPr>
        <w:t xml:space="preserve">Podrobné podmínky plnění díla jsou stanoveny v </w:t>
      </w:r>
      <w:r w:rsidRPr="00012958">
        <w:rPr>
          <w:sz w:val="22"/>
          <w:szCs w:val="22"/>
        </w:rPr>
        <w:t xml:space="preserve">Příloze č. </w:t>
      </w:r>
      <w:r>
        <w:rPr>
          <w:sz w:val="22"/>
          <w:szCs w:val="22"/>
        </w:rPr>
        <w:t>1 této smlouvy</w:t>
      </w:r>
      <w:r w:rsidRPr="00012958">
        <w:rPr>
          <w:sz w:val="22"/>
          <w:szCs w:val="22"/>
        </w:rPr>
        <w:t xml:space="preserve"> Strukturovaná cenová nabídka (Položkový rozpočet) a </w:t>
      </w:r>
      <w:r w:rsidR="00CE3FAC">
        <w:rPr>
          <w:sz w:val="22"/>
          <w:szCs w:val="22"/>
        </w:rPr>
        <w:t xml:space="preserve">v </w:t>
      </w:r>
      <w:r>
        <w:rPr>
          <w:sz w:val="22"/>
          <w:szCs w:val="22"/>
        </w:rPr>
        <w:t>p</w:t>
      </w:r>
      <w:r w:rsidRPr="00012958">
        <w:rPr>
          <w:sz w:val="22"/>
          <w:szCs w:val="22"/>
        </w:rPr>
        <w:t>rojektov</w:t>
      </w:r>
      <w:r w:rsidR="005D4464">
        <w:rPr>
          <w:sz w:val="22"/>
          <w:szCs w:val="22"/>
        </w:rPr>
        <w:t>ých</w:t>
      </w:r>
      <w:r w:rsidRPr="00012958">
        <w:rPr>
          <w:sz w:val="22"/>
          <w:szCs w:val="22"/>
        </w:rPr>
        <w:t xml:space="preserve"> dokumentac</w:t>
      </w:r>
      <w:r w:rsidR="005D4464">
        <w:rPr>
          <w:sz w:val="22"/>
          <w:szCs w:val="22"/>
        </w:rPr>
        <w:t>í</w:t>
      </w:r>
      <w:r w:rsidR="00CE3FAC">
        <w:rPr>
          <w:i/>
          <w:iCs/>
          <w:sz w:val="22"/>
          <w:szCs w:val="22"/>
        </w:rPr>
        <w:t>.</w:t>
      </w:r>
    </w:p>
    <w:p w14:paraId="664CFA15" w14:textId="6A259906" w:rsidR="000D1881" w:rsidRPr="00CE3FAC" w:rsidRDefault="000D1881" w:rsidP="00B84794">
      <w:pPr>
        <w:pStyle w:val="Odstavecseseznamem"/>
        <w:numPr>
          <w:ilvl w:val="0"/>
          <w:numId w:val="25"/>
        </w:numPr>
        <w:spacing w:before="120" w:after="120"/>
        <w:ind w:left="284" w:hanging="284"/>
        <w:jc w:val="both"/>
        <w:rPr>
          <w:sz w:val="22"/>
          <w:szCs w:val="22"/>
        </w:rPr>
      </w:pPr>
      <w:r w:rsidRPr="00CE3FAC">
        <w:rPr>
          <w:sz w:val="22"/>
          <w:szCs w:val="22"/>
        </w:rPr>
        <w:t>Zhotovitel prohlašuje, že mu před podpisem této smlouvy byl</w:t>
      </w:r>
      <w:r w:rsidR="005D4464">
        <w:rPr>
          <w:sz w:val="22"/>
          <w:szCs w:val="22"/>
        </w:rPr>
        <w:t>y</w:t>
      </w:r>
      <w:r w:rsidRPr="00CE3FAC">
        <w:rPr>
          <w:sz w:val="22"/>
          <w:szCs w:val="22"/>
        </w:rPr>
        <w:t xml:space="preserve"> předán</w:t>
      </w:r>
      <w:r w:rsidR="005D4464">
        <w:rPr>
          <w:sz w:val="22"/>
          <w:szCs w:val="22"/>
        </w:rPr>
        <w:t>y</w:t>
      </w:r>
      <w:r w:rsidRPr="00CE3FAC">
        <w:rPr>
          <w:sz w:val="22"/>
          <w:szCs w:val="22"/>
        </w:rPr>
        <w:t xml:space="preserve"> </w:t>
      </w:r>
      <w:r w:rsidR="005D4464">
        <w:rPr>
          <w:sz w:val="22"/>
          <w:szCs w:val="22"/>
        </w:rPr>
        <w:t xml:space="preserve">jednotlivé </w:t>
      </w:r>
      <w:r w:rsidRPr="00CE3FAC">
        <w:rPr>
          <w:sz w:val="22"/>
          <w:szCs w:val="22"/>
        </w:rPr>
        <w:t>projekt</w:t>
      </w:r>
      <w:r w:rsidR="005D4464">
        <w:rPr>
          <w:sz w:val="22"/>
          <w:szCs w:val="22"/>
        </w:rPr>
        <w:t>ové dokumentace</w:t>
      </w:r>
      <w:r w:rsidRPr="00CE3FAC">
        <w:rPr>
          <w:sz w:val="22"/>
          <w:szCs w:val="22"/>
        </w:rPr>
        <w:t xml:space="preserve"> a prohlašuje, že se s</w:t>
      </w:r>
      <w:r w:rsidR="005D4464">
        <w:rPr>
          <w:sz w:val="22"/>
          <w:szCs w:val="22"/>
        </w:rPr>
        <w:t xml:space="preserve"> projekty </w:t>
      </w:r>
      <w:r w:rsidRPr="00CE3FAC">
        <w:rPr>
          <w:sz w:val="22"/>
          <w:szCs w:val="22"/>
        </w:rPr>
        <w:t>jako odborně způsobilý seznámil</w:t>
      </w:r>
      <w:r w:rsidR="007D723E">
        <w:rPr>
          <w:sz w:val="22"/>
          <w:szCs w:val="22"/>
        </w:rPr>
        <w:t>.</w:t>
      </w:r>
      <w:r w:rsidRPr="00CE3FAC">
        <w:rPr>
          <w:sz w:val="22"/>
          <w:szCs w:val="22"/>
        </w:rPr>
        <w:t xml:space="preserve"> Zhotovitel také podrobně prostudoval soupis prací, dodávek a služeb s výkazem výměr a na základě předložených dokumentů objednatelem, které </w:t>
      </w:r>
      <w:r w:rsidRPr="00CE3FAC">
        <w:rPr>
          <w:sz w:val="22"/>
          <w:szCs w:val="22"/>
        </w:rPr>
        <w:lastRenderedPageBreak/>
        <w:t>považuje za dost</w:t>
      </w:r>
      <w:r w:rsidR="007D02A8" w:rsidRPr="00CE3FAC">
        <w:rPr>
          <w:sz w:val="22"/>
          <w:szCs w:val="22"/>
        </w:rPr>
        <w:t xml:space="preserve">atečné pro zpracování nabídky, </w:t>
      </w:r>
      <w:r w:rsidRPr="00CE3FAC">
        <w:rPr>
          <w:sz w:val="22"/>
          <w:szCs w:val="22"/>
        </w:rPr>
        <w:t>přistoupil ke</w:t>
      </w:r>
      <w:r w:rsidR="00361393" w:rsidRPr="00CE3FAC">
        <w:rPr>
          <w:sz w:val="22"/>
          <w:szCs w:val="22"/>
        </w:rPr>
        <w:t> </w:t>
      </w:r>
      <w:r w:rsidRPr="00CE3FAC">
        <w:rPr>
          <w:sz w:val="22"/>
          <w:szCs w:val="22"/>
        </w:rPr>
        <w:t>zpracování nabídky. Projekt věcně definuje dílo. Od takto vymezeného rozsahu se budou posuzovat případné změny věcného rozsahu a řešení díla.</w:t>
      </w:r>
    </w:p>
    <w:p w14:paraId="73B4247D" w14:textId="23173D80" w:rsidR="00C8522C" w:rsidRDefault="000D1881" w:rsidP="00FD5E6B">
      <w:pPr>
        <w:pStyle w:val="Textvbloku"/>
        <w:keepLines/>
        <w:numPr>
          <w:ilvl w:val="0"/>
          <w:numId w:val="25"/>
        </w:numPr>
        <w:spacing w:after="120"/>
        <w:ind w:left="284" w:right="-91" w:hanging="284"/>
        <w:rPr>
          <w:bCs/>
          <w:snapToGrid w:val="0"/>
          <w:sz w:val="22"/>
          <w:szCs w:val="22"/>
        </w:rPr>
      </w:pPr>
      <w:r w:rsidRPr="001D42FA">
        <w:rPr>
          <w:sz w:val="22"/>
          <w:szCs w:val="22"/>
        </w:rPr>
        <w:t xml:space="preserve">Při zhotovení </w:t>
      </w:r>
      <w:r w:rsidRPr="0008572F">
        <w:rPr>
          <w:sz w:val="22"/>
          <w:szCs w:val="22"/>
        </w:rPr>
        <w:t>díla postupuje zhotovitel samostatně dle sc</w:t>
      </w:r>
      <w:r w:rsidR="002A2CB6" w:rsidRPr="0008572F">
        <w:rPr>
          <w:sz w:val="22"/>
          <w:szCs w:val="22"/>
        </w:rPr>
        <w:t>hválené</w:t>
      </w:r>
      <w:r w:rsidR="00D2673D" w:rsidRPr="0008572F">
        <w:rPr>
          <w:sz w:val="22"/>
          <w:szCs w:val="22"/>
        </w:rPr>
        <w:t>ho</w:t>
      </w:r>
      <w:r w:rsidR="002A2CB6" w:rsidRPr="0008572F">
        <w:rPr>
          <w:sz w:val="22"/>
          <w:szCs w:val="22"/>
        </w:rPr>
        <w:t xml:space="preserve"> projekt</w:t>
      </w:r>
      <w:r w:rsidR="00D2673D" w:rsidRPr="0008572F">
        <w:rPr>
          <w:sz w:val="22"/>
          <w:szCs w:val="22"/>
        </w:rPr>
        <w:t>u</w:t>
      </w:r>
      <w:r w:rsidRPr="0008572F">
        <w:rPr>
          <w:sz w:val="22"/>
          <w:szCs w:val="22"/>
        </w:rPr>
        <w:t xml:space="preserve"> této smlouvy. </w:t>
      </w:r>
      <w:r w:rsidR="002A51C2" w:rsidRPr="0008572F">
        <w:rPr>
          <w:sz w:val="22"/>
        </w:rPr>
        <w:t>Zhotovitel je oprávněn použít pro provádění stavebních prací, služeb a dodávek poddodavatele. Objednatel</w:t>
      </w:r>
      <w:r w:rsidR="002A51C2" w:rsidRPr="0008572F">
        <w:rPr>
          <w:bCs/>
          <w:snapToGrid w:val="0"/>
          <w:sz w:val="22"/>
        </w:rPr>
        <w:t xml:space="preserve"> si </w:t>
      </w:r>
      <w:r w:rsidR="000466E9">
        <w:rPr>
          <w:bCs/>
          <w:snapToGrid w:val="0"/>
          <w:sz w:val="22"/>
        </w:rPr>
        <w:br/>
      </w:r>
      <w:r w:rsidR="002A51C2" w:rsidRPr="0008572F">
        <w:rPr>
          <w:bCs/>
          <w:snapToGrid w:val="0"/>
          <w:sz w:val="22"/>
        </w:rPr>
        <w:t xml:space="preserve">dle § 105 odst. 2 zákona č. 134/2016 Sb. </w:t>
      </w:r>
      <w:r w:rsidR="00015F8D" w:rsidRPr="0008572F">
        <w:rPr>
          <w:b/>
          <w:bCs/>
          <w:snapToGrid w:val="0"/>
          <w:sz w:val="22"/>
        </w:rPr>
        <w:t>ne</w:t>
      </w:r>
      <w:r w:rsidR="002A51C2" w:rsidRPr="0008572F">
        <w:rPr>
          <w:b/>
          <w:bCs/>
          <w:snapToGrid w:val="0"/>
          <w:sz w:val="22"/>
        </w:rPr>
        <w:t>vyhrazuje</w:t>
      </w:r>
      <w:r w:rsidR="002A51C2" w:rsidRPr="0008572F">
        <w:rPr>
          <w:bCs/>
          <w:snapToGrid w:val="0"/>
          <w:sz w:val="22"/>
        </w:rPr>
        <w:t xml:space="preserve"> požadavek</w:t>
      </w:r>
      <w:r w:rsidR="002A51C2" w:rsidRPr="001D42FA">
        <w:rPr>
          <w:bCs/>
          <w:snapToGrid w:val="0"/>
          <w:sz w:val="22"/>
        </w:rPr>
        <w:t>, že určitá část plnění veřejné zakázky nesmí být plněna poddodavatelem</w:t>
      </w:r>
      <w:r w:rsidR="000E7EAC" w:rsidRPr="001D42FA">
        <w:rPr>
          <w:bCs/>
          <w:snapToGrid w:val="0"/>
          <w:sz w:val="22"/>
          <w:szCs w:val="22"/>
        </w:rPr>
        <w:t>.</w:t>
      </w:r>
    </w:p>
    <w:p w14:paraId="6EA43332" w14:textId="14AE3C31" w:rsidR="00FD5E6B" w:rsidRDefault="00FD5E6B" w:rsidP="00FD5E6B">
      <w:pPr>
        <w:pStyle w:val="Textvbloku"/>
        <w:keepLines/>
        <w:spacing w:after="480"/>
        <w:ind w:left="284" w:right="-91"/>
        <w:rPr>
          <w:bCs/>
          <w:sz w:val="22"/>
          <w:szCs w:val="22"/>
        </w:rPr>
      </w:pPr>
      <w:r w:rsidRPr="00940764">
        <w:rPr>
          <w:bCs/>
          <w:sz w:val="22"/>
          <w:szCs w:val="22"/>
        </w:rPr>
        <w:t>Zhotovitel je povinen předložit nejpozději ke dni zahájení provádění díla identifikační údaje poddodavatelů, o kterých již ví, že je využije při provádění veřejné zakázky. Poddodavatelé, kteří nebyli identifikováni podle předchozí věty a kteří se následně zapojí do plnění veřejné zakázky, musí být identifikováni, a to i v průběhu plnění veřejné zakázky poddodavatelem</w:t>
      </w:r>
      <w:r w:rsidR="006003DF">
        <w:rPr>
          <w:bCs/>
          <w:sz w:val="22"/>
          <w:szCs w:val="22"/>
        </w:rPr>
        <w:t>.</w:t>
      </w:r>
    </w:p>
    <w:p w14:paraId="7C36B4F4" w14:textId="77777777" w:rsidR="00B51000" w:rsidRPr="00940764" w:rsidRDefault="00B51000" w:rsidP="00F45516">
      <w:pPr>
        <w:pStyle w:val="Textvbloku"/>
        <w:keepLines/>
        <w:spacing w:after="480"/>
        <w:ind w:right="-91"/>
        <w:rPr>
          <w:bCs/>
          <w:snapToGrid w:val="0"/>
          <w:sz w:val="22"/>
          <w:szCs w:val="22"/>
        </w:rPr>
      </w:pPr>
    </w:p>
    <w:p w14:paraId="60E8D801" w14:textId="77777777" w:rsidR="000D1881" w:rsidRPr="0008572F" w:rsidRDefault="000D1881" w:rsidP="00015F8D">
      <w:pPr>
        <w:pStyle w:val="Textvbloku"/>
        <w:rPr>
          <w:b/>
          <w:sz w:val="22"/>
        </w:rPr>
      </w:pPr>
      <w:r w:rsidRPr="0008572F">
        <w:rPr>
          <w:b/>
          <w:sz w:val="22"/>
        </w:rPr>
        <w:t>III. DOBA PLNĚNÍ A MÍSTO PLNĚNÍ:</w:t>
      </w:r>
    </w:p>
    <w:p w14:paraId="03DAABC6" w14:textId="0942DEC4" w:rsidR="000D1881" w:rsidRPr="007D723E" w:rsidRDefault="003C16BD" w:rsidP="007D723E">
      <w:pPr>
        <w:pStyle w:val="Textvbloku"/>
        <w:tabs>
          <w:tab w:val="left" w:pos="426"/>
        </w:tabs>
        <w:spacing w:after="240"/>
        <w:ind w:right="-91"/>
        <w:rPr>
          <w:b/>
          <w:sz w:val="22"/>
        </w:rPr>
      </w:pPr>
      <w:r w:rsidRPr="0008572F">
        <w:rPr>
          <w:sz w:val="22"/>
        </w:rPr>
        <w:t>---</w:t>
      </w:r>
      <w:r w:rsidR="000D1881" w:rsidRPr="0008572F">
        <w:rPr>
          <w:sz w:val="22"/>
        </w:rPr>
        <w:t>--------------------------------------------------</w:t>
      </w:r>
    </w:p>
    <w:p w14:paraId="5CE88DB9" w14:textId="6091D140" w:rsidR="00C937B0" w:rsidRPr="00C937B0" w:rsidRDefault="004E3E12" w:rsidP="00B84794">
      <w:pPr>
        <w:pStyle w:val="Odstavecseseznamem"/>
        <w:numPr>
          <w:ilvl w:val="0"/>
          <w:numId w:val="18"/>
        </w:numPr>
        <w:spacing w:before="120" w:after="120"/>
        <w:ind w:left="284" w:hanging="284"/>
        <w:jc w:val="both"/>
        <w:rPr>
          <w:b/>
          <w:sz w:val="22"/>
          <w:szCs w:val="22"/>
        </w:rPr>
      </w:pPr>
      <w:bookmarkStart w:id="10" w:name="_Hlk5192743"/>
      <w:r w:rsidRPr="00C937B0">
        <w:rPr>
          <w:sz w:val="22"/>
        </w:rPr>
        <w:t>T</w:t>
      </w:r>
      <w:r w:rsidR="001D42FA" w:rsidRPr="00C937B0">
        <w:rPr>
          <w:sz w:val="22"/>
          <w:szCs w:val="22"/>
        </w:rPr>
        <w:t>ermín</w:t>
      </w:r>
      <w:r w:rsidR="00C937B0">
        <w:rPr>
          <w:sz w:val="22"/>
          <w:szCs w:val="22"/>
        </w:rPr>
        <w:t>y</w:t>
      </w:r>
      <w:r w:rsidR="001D42FA" w:rsidRPr="00C937B0">
        <w:rPr>
          <w:sz w:val="22"/>
          <w:szCs w:val="22"/>
        </w:rPr>
        <w:t xml:space="preserve"> </w:t>
      </w:r>
      <w:r w:rsidR="00012958" w:rsidRPr="00C937B0">
        <w:rPr>
          <w:sz w:val="22"/>
          <w:szCs w:val="22"/>
        </w:rPr>
        <w:t xml:space="preserve">plnění </w:t>
      </w:r>
    </w:p>
    <w:p w14:paraId="2582FE2C" w14:textId="735D02CC" w:rsidR="00C937B0" w:rsidRDefault="00503CB0" w:rsidP="00C937B0">
      <w:pPr>
        <w:pStyle w:val="Odstavecseseznamem"/>
        <w:tabs>
          <w:tab w:val="left" w:pos="5670"/>
        </w:tabs>
        <w:spacing w:before="120"/>
        <w:ind w:left="284"/>
        <w:jc w:val="both"/>
        <w:rPr>
          <w:sz w:val="22"/>
          <w:szCs w:val="22"/>
        </w:rPr>
      </w:pPr>
      <w:r>
        <w:rPr>
          <w:sz w:val="22"/>
          <w:szCs w:val="22"/>
        </w:rPr>
        <w:t>T</w:t>
      </w:r>
      <w:r w:rsidR="00C937B0">
        <w:rPr>
          <w:sz w:val="22"/>
          <w:szCs w:val="22"/>
        </w:rPr>
        <w:t>ermín zahájení doby plnění</w:t>
      </w:r>
    </w:p>
    <w:p w14:paraId="56F3D6EB" w14:textId="50BD6FEA" w:rsidR="00C937B0" w:rsidRDefault="00C937B0" w:rsidP="00C937B0">
      <w:pPr>
        <w:pStyle w:val="Odstavecseseznamem"/>
        <w:tabs>
          <w:tab w:val="left" w:pos="5103"/>
        </w:tabs>
        <w:spacing w:after="120"/>
        <w:ind w:left="284"/>
        <w:jc w:val="both"/>
        <w:rPr>
          <w:sz w:val="22"/>
          <w:szCs w:val="22"/>
        </w:rPr>
      </w:pPr>
      <w:r>
        <w:rPr>
          <w:sz w:val="22"/>
          <w:szCs w:val="22"/>
        </w:rPr>
        <w:t>a předání místa plnění:</w:t>
      </w:r>
      <w:r>
        <w:rPr>
          <w:sz w:val="22"/>
          <w:szCs w:val="22"/>
        </w:rPr>
        <w:tab/>
      </w:r>
      <w:r w:rsidR="00A26B42">
        <w:rPr>
          <w:b/>
          <w:sz w:val="22"/>
          <w:szCs w:val="22"/>
        </w:rPr>
        <w:t>1</w:t>
      </w:r>
      <w:r w:rsidR="006003DF">
        <w:rPr>
          <w:b/>
          <w:sz w:val="22"/>
          <w:szCs w:val="22"/>
        </w:rPr>
        <w:t>6</w:t>
      </w:r>
      <w:r w:rsidR="00A26B42">
        <w:rPr>
          <w:b/>
          <w:sz w:val="22"/>
          <w:szCs w:val="22"/>
        </w:rPr>
        <w:t>.</w:t>
      </w:r>
      <w:r w:rsidR="006003DF">
        <w:rPr>
          <w:b/>
          <w:sz w:val="22"/>
          <w:szCs w:val="22"/>
        </w:rPr>
        <w:t>03</w:t>
      </w:r>
      <w:r w:rsidR="00A26B42">
        <w:rPr>
          <w:b/>
          <w:sz w:val="22"/>
          <w:szCs w:val="22"/>
        </w:rPr>
        <w:t>.</w:t>
      </w:r>
      <w:r w:rsidR="007D723E" w:rsidRPr="00CA6983">
        <w:rPr>
          <w:b/>
          <w:bCs/>
          <w:sz w:val="22"/>
          <w:szCs w:val="22"/>
        </w:rPr>
        <w:t>202</w:t>
      </w:r>
      <w:r w:rsidR="006003DF">
        <w:rPr>
          <w:b/>
          <w:bCs/>
          <w:sz w:val="22"/>
          <w:szCs w:val="22"/>
        </w:rPr>
        <w:t>6</w:t>
      </w:r>
    </w:p>
    <w:bookmarkEnd w:id="10"/>
    <w:p w14:paraId="5A9C11B9" w14:textId="77777777" w:rsidR="00510897" w:rsidRPr="0008572F" w:rsidRDefault="00510897" w:rsidP="00C937B0">
      <w:pPr>
        <w:ind w:left="284"/>
        <w:jc w:val="both"/>
        <w:rPr>
          <w:sz w:val="22"/>
          <w:szCs w:val="22"/>
        </w:rPr>
      </w:pPr>
      <w:r w:rsidRPr="0008572F">
        <w:rPr>
          <w:sz w:val="22"/>
          <w:szCs w:val="22"/>
        </w:rPr>
        <w:lastRenderedPageBreak/>
        <w:t xml:space="preserve">Nejzazší termín dokončení a protokolární předání </w:t>
      </w:r>
    </w:p>
    <w:p w14:paraId="5D05328E" w14:textId="4124F586" w:rsidR="00510897" w:rsidRPr="0008572F" w:rsidRDefault="00510897" w:rsidP="00C937B0">
      <w:pPr>
        <w:tabs>
          <w:tab w:val="left" w:pos="5103"/>
        </w:tabs>
        <w:spacing w:after="120"/>
        <w:ind w:left="284"/>
        <w:jc w:val="both"/>
        <w:rPr>
          <w:sz w:val="22"/>
          <w:szCs w:val="22"/>
        </w:rPr>
      </w:pPr>
      <w:r w:rsidRPr="0008572F">
        <w:rPr>
          <w:sz w:val="22"/>
          <w:szCs w:val="22"/>
        </w:rPr>
        <w:t xml:space="preserve">a převzetí </w:t>
      </w:r>
      <w:r w:rsidR="0041182D">
        <w:rPr>
          <w:sz w:val="22"/>
          <w:szCs w:val="22"/>
        </w:rPr>
        <w:t xml:space="preserve">realizační části </w:t>
      </w:r>
      <w:r w:rsidRPr="0008572F">
        <w:rPr>
          <w:sz w:val="22"/>
          <w:szCs w:val="22"/>
        </w:rPr>
        <w:t>díla:</w:t>
      </w:r>
      <w:r w:rsidRPr="0008572F">
        <w:rPr>
          <w:sz w:val="22"/>
          <w:szCs w:val="22"/>
        </w:rPr>
        <w:tab/>
      </w:r>
      <w:r w:rsidR="0006146B" w:rsidRPr="0006146B">
        <w:rPr>
          <w:b/>
          <w:sz w:val="22"/>
          <w:szCs w:val="22"/>
        </w:rPr>
        <w:t>30</w:t>
      </w:r>
      <w:r w:rsidR="004B2CC7">
        <w:rPr>
          <w:b/>
          <w:bCs/>
          <w:sz w:val="22"/>
          <w:szCs w:val="22"/>
        </w:rPr>
        <w:t>.0</w:t>
      </w:r>
      <w:r w:rsidR="0048668E">
        <w:rPr>
          <w:b/>
          <w:bCs/>
          <w:sz w:val="22"/>
          <w:szCs w:val="22"/>
        </w:rPr>
        <w:t>5</w:t>
      </w:r>
      <w:r w:rsidR="000466E9">
        <w:rPr>
          <w:b/>
          <w:bCs/>
          <w:sz w:val="22"/>
          <w:szCs w:val="22"/>
        </w:rPr>
        <w:t xml:space="preserve">. </w:t>
      </w:r>
      <w:r w:rsidR="007D723E" w:rsidRPr="007D723E">
        <w:rPr>
          <w:b/>
          <w:bCs/>
          <w:sz w:val="22"/>
          <w:szCs w:val="22"/>
        </w:rPr>
        <w:t>202</w:t>
      </w:r>
      <w:r w:rsidR="006003DF">
        <w:rPr>
          <w:b/>
          <w:bCs/>
          <w:sz w:val="22"/>
          <w:szCs w:val="22"/>
        </w:rPr>
        <w:t>6</w:t>
      </w:r>
    </w:p>
    <w:p w14:paraId="1BB8C53B" w14:textId="31B3BBAF" w:rsidR="00A95726" w:rsidRPr="00ED2CC0" w:rsidRDefault="001D42FA" w:rsidP="00ED2CC0">
      <w:pPr>
        <w:tabs>
          <w:tab w:val="left" w:pos="284"/>
          <w:tab w:val="left" w:pos="5103"/>
        </w:tabs>
        <w:spacing w:before="60" w:after="120"/>
        <w:ind w:left="5103" w:hanging="5103"/>
        <w:rPr>
          <w:b/>
          <w:sz w:val="22"/>
          <w:szCs w:val="22"/>
        </w:rPr>
      </w:pPr>
      <w:r w:rsidRPr="0008572F">
        <w:rPr>
          <w:sz w:val="22"/>
          <w:szCs w:val="22"/>
        </w:rPr>
        <w:t xml:space="preserve">     </w:t>
      </w:r>
      <w:r w:rsidR="00A95726" w:rsidRPr="0008572F">
        <w:rPr>
          <w:sz w:val="22"/>
          <w:szCs w:val="22"/>
        </w:rPr>
        <w:t xml:space="preserve">Následná péče:                                             </w:t>
      </w:r>
      <w:r w:rsidR="00510897" w:rsidRPr="0008572F">
        <w:rPr>
          <w:sz w:val="22"/>
          <w:szCs w:val="22"/>
        </w:rPr>
        <w:t xml:space="preserve"> </w:t>
      </w:r>
      <w:r w:rsidR="00061C33" w:rsidRPr="0008572F">
        <w:rPr>
          <w:sz w:val="22"/>
          <w:szCs w:val="22"/>
        </w:rPr>
        <w:t xml:space="preserve">    </w:t>
      </w:r>
      <w:r w:rsidR="00A95726" w:rsidRPr="0008572F">
        <w:rPr>
          <w:sz w:val="22"/>
          <w:szCs w:val="22"/>
        </w:rPr>
        <w:t xml:space="preserve">    </w:t>
      </w:r>
      <w:r w:rsidR="00C937B0">
        <w:rPr>
          <w:sz w:val="22"/>
          <w:szCs w:val="22"/>
        </w:rPr>
        <w:tab/>
      </w:r>
      <w:r w:rsidR="007D723E" w:rsidRPr="00C2538A">
        <w:rPr>
          <w:b/>
          <w:bCs/>
          <w:sz w:val="22"/>
          <w:szCs w:val="22"/>
        </w:rPr>
        <w:t>3</w:t>
      </w:r>
      <w:r w:rsidR="00A95726" w:rsidRPr="00C2538A">
        <w:rPr>
          <w:b/>
          <w:bCs/>
          <w:sz w:val="22"/>
          <w:szCs w:val="22"/>
        </w:rPr>
        <w:t xml:space="preserve"> r</w:t>
      </w:r>
      <w:r w:rsidR="00A95726" w:rsidRPr="00254122">
        <w:rPr>
          <w:b/>
          <w:bCs/>
          <w:sz w:val="22"/>
          <w:szCs w:val="22"/>
        </w:rPr>
        <w:t>oky ode</w:t>
      </w:r>
      <w:r w:rsidR="00A95726" w:rsidRPr="00254122">
        <w:rPr>
          <w:b/>
          <w:sz w:val="22"/>
          <w:szCs w:val="22"/>
        </w:rPr>
        <w:t xml:space="preserve"> dne protokolárního předání </w:t>
      </w:r>
      <w:r w:rsidR="00AC5747">
        <w:rPr>
          <w:b/>
          <w:sz w:val="22"/>
          <w:szCs w:val="22"/>
        </w:rPr>
        <w:br/>
      </w:r>
      <w:r w:rsidR="00A95726" w:rsidRPr="00254122">
        <w:rPr>
          <w:b/>
          <w:sz w:val="22"/>
          <w:szCs w:val="22"/>
        </w:rPr>
        <w:t>a převzetí</w:t>
      </w:r>
      <w:r w:rsidR="00C937B0" w:rsidRPr="00254122">
        <w:rPr>
          <w:b/>
          <w:sz w:val="22"/>
          <w:szCs w:val="22"/>
        </w:rPr>
        <w:t xml:space="preserve"> </w:t>
      </w:r>
      <w:r w:rsidR="00CC1AB3" w:rsidRPr="00254122">
        <w:rPr>
          <w:b/>
          <w:sz w:val="22"/>
          <w:szCs w:val="22"/>
        </w:rPr>
        <w:t xml:space="preserve">realizační části </w:t>
      </w:r>
      <w:r w:rsidR="00C937B0" w:rsidRPr="00254122">
        <w:rPr>
          <w:b/>
          <w:sz w:val="22"/>
          <w:szCs w:val="22"/>
        </w:rPr>
        <w:t>díl</w:t>
      </w:r>
      <w:r w:rsidR="007D723E">
        <w:rPr>
          <w:b/>
          <w:sz w:val="22"/>
          <w:szCs w:val="22"/>
        </w:rPr>
        <w:t>a</w:t>
      </w:r>
    </w:p>
    <w:p w14:paraId="19A67EF6" w14:textId="137F596F" w:rsidR="00C937B0" w:rsidRDefault="00C937B0" w:rsidP="00B84794">
      <w:pPr>
        <w:pStyle w:val="Odstavecseseznamem"/>
        <w:numPr>
          <w:ilvl w:val="0"/>
          <w:numId w:val="18"/>
        </w:numPr>
        <w:spacing w:after="120"/>
        <w:ind w:left="284" w:hanging="284"/>
        <w:jc w:val="both"/>
        <w:rPr>
          <w:rFonts w:eastAsia="Calibri"/>
          <w:sz w:val="22"/>
          <w:szCs w:val="24"/>
        </w:rPr>
      </w:pPr>
      <w:r>
        <w:rPr>
          <w:rFonts w:eastAsia="Calibri"/>
          <w:sz w:val="22"/>
          <w:szCs w:val="24"/>
        </w:rPr>
        <w:t>Plnění díla bude zahájeno za předpokladu, že budou splněny následující podmínky:</w:t>
      </w:r>
    </w:p>
    <w:p w14:paraId="1796B238" w14:textId="535A8B54" w:rsidR="00C937B0" w:rsidRDefault="00C937B0" w:rsidP="00B84794">
      <w:pPr>
        <w:pStyle w:val="Odstavecseseznamem"/>
        <w:numPr>
          <w:ilvl w:val="0"/>
          <w:numId w:val="23"/>
        </w:numPr>
        <w:spacing w:after="120"/>
        <w:jc w:val="both"/>
        <w:rPr>
          <w:rFonts w:eastAsia="Calibri"/>
          <w:sz w:val="22"/>
          <w:szCs w:val="24"/>
        </w:rPr>
      </w:pPr>
      <w:r>
        <w:rPr>
          <w:rFonts w:eastAsia="Calibri"/>
          <w:sz w:val="22"/>
          <w:szCs w:val="24"/>
        </w:rPr>
        <w:t>bude ukončeno zadávací řízení, a dále</w:t>
      </w:r>
    </w:p>
    <w:p w14:paraId="539FF5F3" w14:textId="2A15B79F" w:rsidR="00C937B0" w:rsidRDefault="00C937B0" w:rsidP="00B84794">
      <w:pPr>
        <w:pStyle w:val="Odstavecseseznamem"/>
        <w:numPr>
          <w:ilvl w:val="0"/>
          <w:numId w:val="23"/>
        </w:numPr>
        <w:spacing w:after="120"/>
        <w:jc w:val="both"/>
        <w:rPr>
          <w:rFonts w:eastAsia="Calibri"/>
          <w:sz w:val="22"/>
          <w:szCs w:val="24"/>
        </w:rPr>
      </w:pPr>
      <w:r>
        <w:rPr>
          <w:rFonts w:eastAsia="Calibri"/>
          <w:sz w:val="22"/>
          <w:szCs w:val="24"/>
        </w:rPr>
        <w:t>bude zajištěno dostatečné finanční krytí,</w:t>
      </w:r>
    </w:p>
    <w:p w14:paraId="67871710" w14:textId="4E03F2E5" w:rsidR="00C937B0" w:rsidRPr="00C937B0" w:rsidRDefault="00C937B0" w:rsidP="00C937B0">
      <w:pPr>
        <w:spacing w:after="120"/>
        <w:ind w:left="284"/>
        <w:jc w:val="both"/>
        <w:rPr>
          <w:rFonts w:eastAsia="Calibri"/>
          <w:sz w:val="22"/>
          <w:szCs w:val="24"/>
        </w:rPr>
      </w:pPr>
      <w:r>
        <w:rPr>
          <w:rFonts w:eastAsia="Calibri"/>
          <w:sz w:val="22"/>
          <w:szCs w:val="24"/>
        </w:rPr>
        <w:t>pokud se objednatel a zhotovitel nedohodnou jinak.</w:t>
      </w:r>
    </w:p>
    <w:p w14:paraId="7B2050BE" w14:textId="2CACCB68" w:rsidR="004745D9" w:rsidRPr="006003DF" w:rsidRDefault="007D723E" w:rsidP="004745D9">
      <w:pPr>
        <w:pStyle w:val="Odstavecseseznamem"/>
        <w:numPr>
          <w:ilvl w:val="0"/>
          <w:numId w:val="24"/>
        </w:numPr>
        <w:spacing w:before="120" w:after="120"/>
        <w:ind w:left="284" w:hanging="284"/>
        <w:jc w:val="both"/>
        <w:rPr>
          <w:sz w:val="22"/>
          <w:szCs w:val="22"/>
        </w:rPr>
      </w:pPr>
      <w:bookmarkStart w:id="11" w:name="_Hlk2170310"/>
      <w:r w:rsidRPr="007D723E">
        <w:rPr>
          <w:sz w:val="22"/>
          <w:szCs w:val="22"/>
        </w:rPr>
        <w:t xml:space="preserve">V případě změny zahájení doby plnění z důvodu ležícího na straně </w:t>
      </w:r>
      <w:r w:rsidR="002C3EFF">
        <w:rPr>
          <w:sz w:val="22"/>
          <w:szCs w:val="22"/>
        </w:rPr>
        <w:t>objednatele</w:t>
      </w:r>
      <w:r w:rsidRPr="007D723E">
        <w:rPr>
          <w:sz w:val="22"/>
          <w:szCs w:val="22"/>
        </w:rPr>
        <w:t xml:space="preserve"> se posunuje i termín dokončení a protokolárního předání a převzetí předmětu veřejné zakázky, avšak doba realizace v kalendářních týdnech zůstane nezměněna</w:t>
      </w:r>
      <w:r w:rsidR="006003DF">
        <w:rPr>
          <w:sz w:val="22"/>
          <w:szCs w:val="22"/>
        </w:rPr>
        <w:t>.</w:t>
      </w:r>
    </w:p>
    <w:p w14:paraId="3B257FB7" w14:textId="13AB396F" w:rsidR="007D723E" w:rsidRPr="007D723E" w:rsidRDefault="007D723E" w:rsidP="002C3EFF">
      <w:pPr>
        <w:pStyle w:val="Odstavecseseznamem"/>
        <w:ind w:left="284"/>
        <w:jc w:val="both"/>
        <w:rPr>
          <w:sz w:val="22"/>
          <w:szCs w:val="22"/>
        </w:rPr>
      </w:pPr>
      <w:r w:rsidRPr="007D723E">
        <w:rPr>
          <w:sz w:val="22"/>
          <w:szCs w:val="22"/>
          <w:u w:val="single"/>
        </w:rPr>
        <w:t xml:space="preserve">Z těchto důvodů si </w:t>
      </w:r>
      <w:r w:rsidR="002C3EFF">
        <w:rPr>
          <w:sz w:val="22"/>
          <w:szCs w:val="22"/>
          <w:u w:val="single"/>
        </w:rPr>
        <w:t>objednatel</w:t>
      </w:r>
      <w:r w:rsidRPr="007D723E">
        <w:rPr>
          <w:sz w:val="22"/>
          <w:szCs w:val="22"/>
          <w:u w:val="single"/>
        </w:rPr>
        <w:t xml:space="preserve"> vyhrazuje v souladu s § 100 odstavec 1 zákona</w:t>
      </w:r>
      <w:r w:rsidRPr="007D723E">
        <w:rPr>
          <w:sz w:val="22"/>
          <w:szCs w:val="22"/>
        </w:rPr>
        <w:t xml:space="preserve"> právo na jednostrannou změnu předpokládaného termínu zahájení doby plnění a </w:t>
      </w:r>
      <w:r w:rsidR="002C3EFF">
        <w:rPr>
          <w:sz w:val="22"/>
          <w:szCs w:val="22"/>
        </w:rPr>
        <w:t xml:space="preserve">zhotovitel </w:t>
      </w:r>
      <w:r w:rsidRPr="007D723E">
        <w:rPr>
          <w:sz w:val="22"/>
          <w:szCs w:val="22"/>
        </w:rPr>
        <w:t xml:space="preserve">je povinen na tento požadavek </w:t>
      </w:r>
      <w:r w:rsidR="002C3EFF">
        <w:rPr>
          <w:sz w:val="22"/>
          <w:szCs w:val="22"/>
        </w:rPr>
        <w:t>objednatele</w:t>
      </w:r>
      <w:r w:rsidRPr="007D723E">
        <w:rPr>
          <w:sz w:val="22"/>
          <w:szCs w:val="22"/>
        </w:rPr>
        <w:t xml:space="preserve"> bezpodmínečně a bez dalších požadavků, zejména na úpravy rozsahu </w:t>
      </w:r>
      <w:r w:rsidR="002C3EFF">
        <w:rPr>
          <w:sz w:val="22"/>
          <w:szCs w:val="22"/>
        </w:rPr>
        <w:t>díla</w:t>
      </w:r>
      <w:r w:rsidRPr="007D723E">
        <w:rPr>
          <w:sz w:val="22"/>
          <w:szCs w:val="22"/>
        </w:rPr>
        <w:t xml:space="preserve"> a ceny, přistoupit, není-li dále uvedeno jinak.</w:t>
      </w:r>
      <w:bookmarkEnd w:id="11"/>
    </w:p>
    <w:p w14:paraId="2831FFAA" w14:textId="1C6614EB" w:rsidR="00C937B0" w:rsidRPr="007D723E" w:rsidRDefault="00BD3C2E" w:rsidP="00B84794">
      <w:pPr>
        <w:pStyle w:val="Odstavecseseznamem"/>
        <w:numPr>
          <w:ilvl w:val="0"/>
          <w:numId w:val="24"/>
        </w:numPr>
        <w:spacing w:before="120" w:after="120"/>
        <w:ind w:left="284" w:hanging="284"/>
        <w:jc w:val="both"/>
        <w:rPr>
          <w:sz w:val="22"/>
          <w:szCs w:val="22"/>
        </w:rPr>
      </w:pPr>
      <w:r w:rsidRPr="007D723E">
        <w:rPr>
          <w:rFonts w:eastAsia="Calibri"/>
          <w:sz w:val="22"/>
          <w:szCs w:val="24"/>
        </w:rPr>
        <w:t xml:space="preserve">Zhotovitel je povinen předložit ke dni </w:t>
      </w:r>
      <w:r w:rsidR="001D42FA" w:rsidRPr="007D723E">
        <w:rPr>
          <w:rFonts w:eastAsia="Calibri"/>
          <w:sz w:val="22"/>
          <w:szCs w:val="24"/>
        </w:rPr>
        <w:t>předání místa plnění</w:t>
      </w:r>
      <w:r w:rsidRPr="007D723E">
        <w:rPr>
          <w:rFonts w:eastAsia="Calibri"/>
          <w:sz w:val="22"/>
          <w:szCs w:val="24"/>
        </w:rPr>
        <w:t xml:space="preserve"> harmonogram postupu prací</w:t>
      </w:r>
      <w:r w:rsidR="00431B8D" w:rsidRPr="007D723E">
        <w:rPr>
          <w:rFonts w:eastAsia="Calibri"/>
          <w:sz w:val="22"/>
          <w:szCs w:val="24"/>
        </w:rPr>
        <w:t xml:space="preserve"> a služeb</w:t>
      </w:r>
      <w:r w:rsidRPr="007D723E">
        <w:rPr>
          <w:rFonts w:eastAsia="Calibri"/>
          <w:sz w:val="22"/>
          <w:szCs w:val="24"/>
        </w:rPr>
        <w:t xml:space="preserve"> členěný na kalendářní týdny</w:t>
      </w:r>
      <w:r w:rsidR="00E00687" w:rsidRPr="007D723E">
        <w:rPr>
          <w:rFonts w:eastAsia="Calibri"/>
          <w:sz w:val="22"/>
          <w:szCs w:val="24"/>
        </w:rPr>
        <w:t xml:space="preserve"> a</w:t>
      </w:r>
      <w:r w:rsidR="00C937B0" w:rsidRPr="007D723E">
        <w:rPr>
          <w:rFonts w:eastAsia="Calibri"/>
          <w:sz w:val="22"/>
          <w:szCs w:val="24"/>
        </w:rPr>
        <w:t xml:space="preserve"> jednotlivé lokality</w:t>
      </w:r>
      <w:r w:rsidR="00D2673D" w:rsidRPr="007D723E">
        <w:rPr>
          <w:rFonts w:eastAsia="Calibri"/>
          <w:sz w:val="22"/>
          <w:szCs w:val="24"/>
        </w:rPr>
        <w:t>.</w:t>
      </w:r>
      <w:r w:rsidRPr="007D723E">
        <w:rPr>
          <w:rFonts w:eastAsia="Calibri"/>
          <w:sz w:val="22"/>
          <w:szCs w:val="24"/>
        </w:rPr>
        <w:t xml:space="preserve"> </w:t>
      </w:r>
      <w:r w:rsidR="00C937B0" w:rsidRPr="007D723E">
        <w:rPr>
          <w:rFonts w:eastAsia="Calibri"/>
          <w:sz w:val="22"/>
          <w:szCs w:val="24"/>
        </w:rPr>
        <w:t xml:space="preserve">Zhotovitel </w:t>
      </w:r>
      <w:r w:rsidR="00C937B0" w:rsidRPr="007D723E">
        <w:rPr>
          <w:sz w:val="22"/>
          <w:szCs w:val="22"/>
        </w:rPr>
        <w:t xml:space="preserve">je povinen zpracovat harmonogram se vší odbornou </w:t>
      </w:r>
      <w:r w:rsidR="00C937B0" w:rsidRPr="007D723E">
        <w:rPr>
          <w:sz w:val="22"/>
          <w:szCs w:val="22"/>
        </w:rPr>
        <w:lastRenderedPageBreak/>
        <w:t>péči, kterou lze od odborného dodavatele očekávat, a to především s ohledem na vegetační období stromů a zeleně. Objednatel si však vyhrazuje právo na změnu předloženého návrhu harmonogramu.</w:t>
      </w:r>
    </w:p>
    <w:p w14:paraId="63BD3678" w14:textId="1669F402" w:rsidR="00BD3C2E" w:rsidRPr="00461276" w:rsidRDefault="00BD3C2E" w:rsidP="00B84794">
      <w:pPr>
        <w:pStyle w:val="Odstavecseseznamem"/>
        <w:numPr>
          <w:ilvl w:val="0"/>
          <w:numId w:val="24"/>
        </w:numPr>
        <w:spacing w:before="120" w:after="120"/>
        <w:ind w:left="284" w:hanging="284"/>
        <w:jc w:val="both"/>
        <w:rPr>
          <w:sz w:val="22"/>
          <w:szCs w:val="22"/>
        </w:rPr>
      </w:pPr>
      <w:r w:rsidRPr="00461276">
        <w:rPr>
          <w:rFonts w:eastAsia="Calibri"/>
          <w:sz w:val="22"/>
          <w:szCs w:val="24"/>
        </w:rPr>
        <w:t>Dílo může být protokolárně předáno po dohodě smluvních stran i dříve, pokud to umožní klimatické podmínky a technologické postupy.</w:t>
      </w:r>
    </w:p>
    <w:p w14:paraId="41FA60AC" w14:textId="41EBF836" w:rsidR="00A345FE" w:rsidRPr="00377DE0" w:rsidRDefault="000D1881" w:rsidP="00B84794">
      <w:pPr>
        <w:pStyle w:val="Odstavecseseznamem"/>
        <w:numPr>
          <w:ilvl w:val="0"/>
          <w:numId w:val="24"/>
        </w:numPr>
        <w:spacing w:before="120" w:after="120"/>
        <w:ind w:left="284" w:hanging="284"/>
        <w:jc w:val="both"/>
        <w:rPr>
          <w:sz w:val="22"/>
          <w:szCs w:val="22"/>
        </w:rPr>
      </w:pPr>
      <w:r w:rsidRPr="00461276">
        <w:rPr>
          <w:sz w:val="22"/>
        </w:rPr>
        <w:t xml:space="preserve">Místem plnění </w:t>
      </w:r>
      <w:r w:rsidR="00510897" w:rsidRPr="00461276">
        <w:rPr>
          <w:sz w:val="22"/>
        </w:rPr>
        <w:t>je k.ú. Uherský Brod</w:t>
      </w:r>
      <w:r w:rsidR="00B51000">
        <w:rPr>
          <w:sz w:val="22"/>
        </w:rPr>
        <w:t>.</w:t>
      </w:r>
      <w:r w:rsidR="0048668E">
        <w:rPr>
          <w:sz w:val="22"/>
        </w:rPr>
        <w:t xml:space="preserve"> Blíže vymezeno projektovými dokumentacemi.</w:t>
      </w:r>
    </w:p>
    <w:p w14:paraId="1461F1BE" w14:textId="3A67A41F" w:rsidR="00377DE0" w:rsidRPr="00B51000" w:rsidRDefault="00377DE0" w:rsidP="00377DE0">
      <w:pPr>
        <w:pStyle w:val="Odstavecseseznamem"/>
        <w:ind w:left="284"/>
        <w:jc w:val="both"/>
        <w:rPr>
          <w:sz w:val="22"/>
          <w:szCs w:val="22"/>
        </w:rPr>
      </w:pPr>
      <w:bookmarkStart w:id="12" w:name="_Hlk61958065"/>
      <w:r w:rsidRPr="00B51000">
        <w:rPr>
          <w:sz w:val="22"/>
          <w:szCs w:val="22"/>
        </w:rPr>
        <w:t>Všechny dotčené pozemky jsou ve vlastnictví zadavatele .</w:t>
      </w:r>
      <w:bookmarkEnd w:id="12"/>
    </w:p>
    <w:p w14:paraId="5B7EA2DD" w14:textId="294FFDB1" w:rsidR="00431B8D" w:rsidRPr="00461276" w:rsidRDefault="00431B8D" w:rsidP="00B84794">
      <w:pPr>
        <w:pStyle w:val="Odstavecseseznamem"/>
        <w:numPr>
          <w:ilvl w:val="0"/>
          <w:numId w:val="24"/>
        </w:numPr>
        <w:spacing w:before="120" w:after="120"/>
        <w:ind w:left="284" w:hanging="284"/>
        <w:jc w:val="both"/>
        <w:rPr>
          <w:sz w:val="22"/>
          <w:szCs w:val="22"/>
        </w:rPr>
      </w:pPr>
      <w:r w:rsidRPr="00377DE0">
        <w:rPr>
          <w:sz w:val="22"/>
          <w:u w:val="single"/>
        </w:rPr>
        <w:t>Objednatel si vyhrazuje v souladu s § 100</w:t>
      </w:r>
      <w:r w:rsidRPr="00461276">
        <w:rPr>
          <w:sz w:val="22"/>
          <w:u w:val="single"/>
        </w:rPr>
        <w:t xml:space="preserve"> odstavec 1 zákona </w:t>
      </w:r>
      <w:r w:rsidR="00D2673D" w:rsidRPr="00461276">
        <w:rPr>
          <w:sz w:val="22"/>
          <w:u w:val="single"/>
        </w:rPr>
        <w:t xml:space="preserve">č. 134/2016 Sb. </w:t>
      </w:r>
      <w:r w:rsidRPr="00461276">
        <w:rPr>
          <w:sz w:val="22"/>
          <w:u w:val="single"/>
        </w:rPr>
        <w:t>změnu závazk</w:t>
      </w:r>
      <w:r w:rsidR="00061C33" w:rsidRPr="00461276">
        <w:rPr>
          <w:sz w:val="22"/>
          <w:u w:val="single"/>
        </w:rPr>
        <w:t>u</w:t>
      </w:r>
      <w:r w:rsidRPr="00461276">
        <w:rPr>
          <w:sz w:val="22"/>
        </w:rPr>
        <w:t>:</w:t>
      </w:r>
    </w:p>
    <w:p w14:paraId="1B24C364" w14:textId="0C77C5B0" w:rsidR="0050202C" w:rsidRDefault="0057761B" w:rsidP="00B84794">
      <w:pPr>
        <w:pStyle w:val="Odstavecseseznamem"/>
        <w:numPr>
          <w:ilvl w:val="0"/>
          <w:numId w:val="19"/>
        </w:numPr>
        <w:spacing w:before="120" w:after="480"/>
        <w:ind w:left="714" w:hanging="357"/>
        <w:jc w:val="both"/>
        <w:rPr>
          <w:sz w:val="22"/>
        </w:rPr>
      </w:pPr>
      <w:r w:rsidRPr="0008572F">
        <w:rPr>
          <w:sz w:val="22"/>
        </w:rPr>
        <w:t>s</w:t>
      </w:r>
      <w:r w:rsidR="00431B8D" w:rsidRPr="0008572F">
        <w:rPr>
          <w:sz w:val="22"/>
        </w:rPr>
        <w:t>lužby a práce, které jsou závislé na klimatických podmínkách a pro provádění těchto prací a</w:t>
      </w:r>
      <w:r w:rsidR="00361393">
        <w:rPr>
          <w:sz w:val="22"/>
        </w:rPr>
        <w:t> </w:t>
      </w:r>
      <w:r w:rsidR="00431B8D" w:rsidRPr="0008572F">
        <w:rPr>
          <w:sz w:val="22"/>
        </w:rPr>
        <w:t>služeb musí být dodrženy příslušné technologické postupy v souladu technickými podmínkami</w:t>
      </w:r>
      <w:r w:rsidR="00431B8D" w:rsidRPr="002653FC">
        <w:rPr>
          <w:sz w:val="22"/>
        </w:rPr>
        <w:t>, mohou být prováděny jen na základě předchozí písemné dohody s dozorem objednatele. O této skutečnosti bude vždy učiněn záznam do deníku. Do doby plnění díla budou započteny pouze dny, v nichž bude probíhat realizace prací a služeb</w:t>
      </w:r>
      <w:bookmarkStart w:id="13" w:name="_Hlk5192690"/>
      <w:r w:rsidR="0000494E" w:rsidRPr="002653FC">
        <w:rPr>
          <w:sz w:val="22"/>
        </w:rPr>
        <w:t>.</w:t>
      </w:r>
      <w:bookmarkEnd w:id="13"/>
    </w:p>
    <w:p w14:paraId="3510174C" w14:textId="77777777" w:rsidR="00B51000" w:rsidRDefault="00B51000" w:rsidP="00B51000">
      <w:pPr>
        <w:spacing w:before="120" w:after="480"/>
        <w:jc w:val="both"/>
        <w:rPr>
          <w:sz w:val="22"/>
        </w:rPr>
      </w:pPr>
    </w:p>
    <w:p w14:paraId="7AF60E6E" w14:textId="77777777" w:rsidR="00B51000" w:rsidRDefault="00B51000" w:rsidP="00B51000">
      <w:pPr>
        <w:spacing w:before="120" w:after="480"/>
        <w:jc w:val="both"/>
        <w:rPr>
          <w:sz w:val="22"/>
        </w:rPr>
      </w:pPr>
    </w:p>
    <w:p w14:paraId="7C042D45" w14:textId="77777777" w:rsidR="006003DF" w:rsidRPr="00B51000" w:rsidRDefault="006003DF" w:rsidP="00B51000">
      <w:pPr>
        <w:spacing w:before="120" w:after="480"/>
        <w:jc w:val="both"/>
        <w:rPr>
          <w:sz w:val="22"/>
        </w:rPr>
      </w:pPr>
    </w:p>
    <w:p w14:paraId="3E321239" w14:textId="77777777" w:rsidR="000D1881" w:rsidRPr="001D42FA" w:rsidRDefault="000D1881" w:rsidP="00015F8D">
      <w:pPr>
        <w:pStyle w:val="Textvbloku"/>
        <w:rPr>
          <w:sz w:val="22"/>
        </w:rPr>
      </w:pPr>
      <w:r w:rsidRPr="001D42FA">
        <w:rPr>
          <w:b/>
          <w:sz w:val="22"/>
        </w:rPr>
        <w:lastRenderedPageBreak/>
        <w:t>IV. CENA DÍLA:</w:t>
      </w:r>
    </w:p>
    <w:p w14:paraId="21F1FCEF" w14:textId="77777777" w:rsidR="000D1881" w:rsidRPr="001D42FA" w:rsidRDefault="000D1881" w:rsidP="00015F8D">
      <w:pPr>
        <w:pStyle w:val="Textvbloku"/>
        <w:rPr>
          <w:sz w:val="22"/>
        </w:rPr>
      </w:pPr>
      <w:r w:rsidRPr="001D42FA">
        <w:rPr>
          <w:sz w:val="22"/>
        </w:rPr>
        <w:t>--------------</w:t>
      </w:r>
      <w:r w:rsidR="00C037EB" w:rsidRPr="001D42FA">
        <w:rPr>
          <w:sz w:val="22"/>
        </w:rPr>
        <w:t>---</w:t>
      </w:r>
      <w:r w:rsidRPr="001D42FA">
        <w:rPr>
          <w:sz w:val="22"/>
        </w:rPr>
        <w:t>-------</w:t>
      </w:r>
      <w:r w:rsidRPr="001D42FA">
        <w:rPr>
          <w:sz w:val="22"/>
        </w:rPr>
        <w:br/>
      </w:r>
    </w:p>
    <w:p w14:paraId="06A56382" w14:textId="2C5DB90F" w:rsidR="0008572F" w:rsidRPr="0050202C" w:rsidRDefault="00C937B0" w:rsidP="00B84794">
      <w:pPr>
        <w:numPr>
          <w:ilvl w:val="0"/>
          <w:numId w:val="2"/>
        </w:numPr>
        <w:tabs>
          <w:tab w:val="clear" w:pos="1080"/>
          <w:tab w:val="num" w:pos="284"/>
        </w:tabs>
        <w:spacing w:after="240"/>
        <w:ind w:left="284" w:hanging="284"/>
        <w:jc w:val="both"/>
        <w:rPr>
          <w:b/>
          <w:sz w:val="22"/>
        </w:rPr>
      </w:pPr>
      <w:r>
        <w:rPr>
          <w:sz w:val="22"/>
        </w:rPr>
        <w:t xml:space="preserve">Smluvní strany se v souladu s </w:t>
      </w:r>
      <w:r w:rsidRPr="001D42FA">
        <w:rPr>
          <w:sz w:val="22"/>
        </w:rPr>
        <w:t>ustanovením zák</w:t>
      </w:r>
      <w:r>
        <w:rPr>
          <w:sz w:val="22"/>
        </w:rPr>
        <w:t>ona č.</w:t>
      </w:r>
      <w:r w:rsidR="006003DF">
        <w:rPr>
          <w:sz w:val="22"/>
        </w:rPr>
        <w:t xml:space="preserve"> </w:t>
      </w:r>
      <w:r w:rsidRPr="001D42FA">
        <w:rPr>
          <w:sz w:val="22"/>
        </w:rPr>
        <w:t>526/1990 Sb., o cenách</w:t>
      </w:r>
      <w:r>
        <w:rPr>
          <w:sz w:val="22"/>
        </w:rPr>
        <w:t>,</w:t>
      </w:r>
      <w:r w:rsidRPr="001D42FA">
        <w:rPr>
          <w:sz w:val="22"/>
        </w:rPr>
        <w:t xml:space="preserve"> ve znění pozdějších předpisů</w:t>
      </w:r>
      <w:r>
        <w:rPr>
          <w:sz w:val="22"/>
        </w:rPr>
        <w:t>, dohodly</w:t>
      </w:r>
      <w:r w:rsidRPr="001D42FA">
        <w:rPr>
          <w:sz w:val="22"/>
        </w:rPr>
        <w:t xml:space="preserve"> </w:t>
      </w:r>
      <w:r w:rsidR="000D1881" w:rsidRPr="001D42FA">
        <w:rPr>
          <w:sz w:val="22"/>
        </w:rPr>
        <w:t>na ceně</w:t>
      </w:r>
      <w:r>
        <w:rPr>
          <w:sz w:val="22"/>
        </w:rPr>
        <w:t xml:space="preserve"> z</w:t>
      </w:r>
      <w:r w:rsidRPr="001D42FA">
        <w:rPr>
          <w:sz w:val="22"/>
        </w:rPr>
        <w:t>a řádně zhotovené dílo v rozsahu podle čl. II. této smlouvy</w:t>
      </w:r>
      <w:r>
        <w:rPr>
          <w:sz w:val="22"/>
        </w:rPr>
        <w:t xml:space="preserve"> takto</w:t>
      </w:r>
      <w:r w:rsidR="000D1881" w:rsidRPr="001D42FA">
        <w:rPr>
          <w:sz w:val="22"/>
        </w:rPr>
        <w:t>:</w:t>
      </w:r>
    </w:p>
    <w:p w14:paraId="3A25A080" w14:textId="21FD108F" w:rsidR="0006146B" w:rsidRPr="0006146B" w:rsidRDefault="0006146B" w:rsidP="0006146B">
      <w:pPr>
        <w:pStyle w:val="Odstavecseseznamem"/>
        <w:ind w:left="1080"/>
        <w:jc w:val="both"/>
        <w:rPr>
          <w:sz w:val="22"/>
        </w:rPr>
      </w:pPr>
      <w:r w:rsidRPr="0006146B">
        <w:rPr>
          <w:sz w:val="22"/>
        </w:rPr>
        <w:t>Cena za realizaci 1. dílčího plnění</w:t>
      </w:r>
      <w:r>
        <w:rPr>
          <w:sz w:val="22"/>
        </w:rPr>
        <w:t xml:space="preserve"> -  založení vegetačních prvků</w:t>
      </w:r>
    </w:p>
    <w:p w14:paraId="508B17B4" w14:textId="14183B7A" w:rsidR="0006146B" w:rsidRPr="00AF13CF" w:rsidRDefault="0006146B" w:rsidP="0006146B">
      <w:pPr>
        <w:pStyle w:val="Textvbloku"/>
        <w:ind w:left="1080" w:right="-91"/>
        <w:jc w:val="left"/>
        <w:rPr>
          <w:sz w:val="22"/>
        </w:rPr>
      </w:pPr>
      <w:r w:rsidRPr="00AF13CF">
        <w:rPr>
          <w:sz w:val="22"/>
        </w:rPr>
        <w:t xml:space="preserve">Cena bez DPH                  </w:t>
      </w:r>
      <w:r>
        <w:rPr>
          <w:sz w:val="22"/>
        </w:rPr>
        <w:t xml:space="preserve">     </w:t>
      </w:r>
      <w:r w:rsidRPr="00AF13CF">
        <w:rPr>
          <w:sz w:val="22"/>
        </w:rPr>
        <w:t xml:space="preserve">       Kč</w:t>
      </w:r>
    </w:p>
    <w:p w14:paraId="03193FFE" w14:textId="3ED95F0F" w:rsidR="0006146B" w:rsidRPr="00AF13CF" w:rsidRDefault="0006146B" w:rsidP="0006146B">
      <w:pPr>
        <w:pStyle w:val="Textvbloku"/>
        <w:ind w:left="1080" w:right="-91"/>
        <w:jc w:val="left"/>
        <w:rPr>
          <w:sz w:val="22"/>
        </w:rPr>
      </w:pPr>
      <w:r w:rsidRPr="00AF13CF">
        <w:rPr>
          <w:sz w:val="22"/>
        </w:rPr>
        <w:t xml:space="preserve">DPH </w:t>
      </w:r>
      <w:r>
        <w:rPr>
          <w:sz w:val="22"/>
        </w:rPr>
        <w:t xml:space="preserve">                                             Kč</w:t>
      </w:r>
    </w:p>
    <w:p w14:paraId="7AB8A074" w14:textId="3420855D" w:rsidR="0006146B" w:rsidRDefault="0006146B" w:rsidP="0006146B">
      <w:pPr>
        <w:pStyle w:val="Textvbloku"/>
        <w:ind w:left="1080" w:right="-91"/>
        <w:jc w:val="left"/>
        <w:rPr>
          <w:sz w:val="22"/>
        </w:rPr>
      </w:pPr>
      <w:r w:rsidRPr="00AF13CF">
        <w:rPr>
          <w:sz w:val="22"/>
        </w:rPr>
        <w:t>Cena s</w:t>
      </w:r>
      <w:r>
        <w:rPr>
          <w:sz w:val="22"/>
        </w:rPr>
        <w:t> </w:t>
      </w:r>
      <w:r w:rsidRPr="00AF13CF">
        <w:rPr>
          <w:sz w:val="22"/>
        </w:rPr>
        <w:t>DPH</w:t>
      </w:r>
      <w:r>
        <w:rPr>
          <w:sz w:val="22"/>
        </w:rPr>
        <w:t xml:space="preserve">                                  Kč</w:t>
      </w:r>
    </w:p>
    <w:p w14:paraId="17F0704A" w14:textId="77777777" w:rsidR="0006146B" w:rsidRDefault="0006146B" w:rsidP="0006146B">
      <w:pPr>
        <w:pStyle w:val="Textvbloku"/>
        <w:ind w:left="1080" w:right="-91"/>
        <w:jc w:val="left"/>
        <w:rPr>
          <w:sz w:val="22"/>
        </w:rPr>
      </w:pPr>
      <w:r>
        <w:rPr>
          <w:sz w:val="22"/>
        </w:rPr>
        <w:t xml:space="preserve"> </w:t>
      </w:r>
    </w:p>
    <w:p w14:paraId="7E1091E2" w14:textId="0470F639" w:rsidR="0006146B" w:rsidRDefault="0006146B" w:rsidP="0006146B">
      <w:pPr>
        <w:pStyle w:val="Textvbloku"/>
        <w:ind w:left="1080" w:right="-91"/>
        <w:jc w:val="left"/>
        <w:rPr>
          <w:sz w:val="22"/>
        </w:rPr>
      </w:pPr>
      <w:r>
        <w:rPr>
          <w:sz w:val="22"/>
        </w:rPr>
        <w:t xml:space="preserve"> Cena za realizaci 2. dílčího plnění – 1. rok následné péče</w:t>
      </w:r>
    </w:p>
    <w:p w14:paraId="5CB9847C" w14:textId="14EA27C9" w:rsidR="0006146B" w:rsidRPr="00AF13CF" w:rsidRDefault="0006146B" w:rsidP="00A107AC">
      <w:pPr>
        <w:pStyle w:val="Textvbloku"/>
        <w:ind w:left="1080" w:right="-91"/>
        <w:jc w:val="left"/>
        <w:rPr>
          <w:sz w:val="22"/>
        </w:rPr>
      </w:pPr>
      <w:r>
        <w:rPr>
          <w:b/>
          <w:sz w:val="22"/>
        </w:rPr>
        <w:t xml:space="preserve"> </w:t>
      </w:r>
      <w:r w:rsidRPr="00AF13CF">
        <w:rPr>
          <w:sz w:val="22"/>
        </w:rPr>
        <w:t xml:space="preserve">Cena bez DPH            </w:t>
      </w:r>
      <w:r>
        <w:rPr>
          <w:sz w:val="22"/>
        </w:rPr>
        <w:t xml:space="preserve">     </w:t>
      </w:r>
      <w:r w:rsidRPr="00AF13CF">
        <w:rPr>
          <w:sz w:val="22"/>
        </w:rPr>
        <w:t xml:space="preserve">             Kč</w:t>
      </w:r>
    </w:p>
    <w:p w14:paraId="541C6CC7" w14:textId="7604FB2B" w:rsidR="0006146B" w:rsidRPr="00AF13CF" w:rsidRDefault="0006146B" w:rsidP="00A107AC">
      <w:pPr>
        <w:pStyle w:val="Textvbloku"/>
        <w:ind w:left="1080" w:right="-91"/>
        <w:jc w:val="left"/>
        <w:rPr>
          <w:sz w:val="22"/>
        </w:rPr>
      </w:pPr>
      <w:r w:rsidRPr="00AF13CF">
        <w:rPr>
          <w:sz w:val="22"/>
        </w:rPr>
        <w:t xml:space="preserve"> DPH </w:t>
      </w:r>
      <w:r>
        <w:rPr>
          <w:sz w:val="22"/>
        </w:rPr>
        <w:t xml:space="preserve">                                             Kč</w:t>
      </w:r>
    </w:p>
    <w:p w14:paraId="6185DF10" w14:textId="7120860D" w:rsidR="0006146B" w:rsidRDefault="00A107AC" w:rsidP="00A107AC">
      <w:pPr>
        <w:pStyle w:val="Textvbloku"/>
        <w:ind w:left="1080" w:right="-91"/>
        <w:jc w:val="left"/>
        <w:rPr>
          <w:sz w:val="22"/>
        </w:rPr>
      </w:pPr>
      <w:r>
        <w:rPr>
          <w:sz w:val="22"/>
        </w:rPr>
        <w:t xml:space="preserve"> </w:t>
      </w:r>
      <w:r w:rsidR="0006146B" w:rsidRPr="00AF13CF">
        <w:rPr>
          <w:sz w:val="22"/>
        </w:rPr>
        <w:t>Cena s</w:t>
      </w:r>
      <w:r w:rsidR="0006146B">
        <w:rPr>
          <w:sz w:val="22"/>
        </w:rPr>
        <w:t> </w:t>
      </w:r>
      <w:r w:rsidR="0006146B" w:rsidRPr="00AF13CF">
        <w:rPr>
          <w:sz w:val="22"/>
        </w:rPr>
        <w:t>DPH</w:t>
      </w:r>
      <w:r w:rsidR="0006146B">
        <w:rPr>
          <w:sz w:val="22"/>
        </w:rPr>
        <w:t xml:space="preserve">                                  Kč</w:t>
      </w:r>
    </w:p>
    <w:p w14:paraId="67CB61AB" w14:textId="77777777" w:rsidR="0006146B" w:rsidRDefault="0006146B" w:rsidP="00A107AC">
      <w:pPr>
        <w:pStyle w:val="Textvbloku"/>
        <w:ind w:left="1080" w:right="-91"/>
        <w:jc w:val="left"/>
        <w:rPr>
          <w:sz w:val="22"/>
        </w:rPr>
      </w:pPr>
    </w:p>
    <w:p w14:paraId="006EDCCE" w14:textId="7491B1FB" w:rsidR="0006146B" w:rsidRDefault="00A107AC" w:rsidP="00F45516">
      <w:pPr>
        <w:pStyle w:val="Textvbloku"/>
        <w:ind w:right="-91"/>
        <w:jc w:val="left"/>
        <w:rPr>
          <w:sz w:val="22"/>
        </w:rPr>
      </w:pPr>
      <w:r>
        <w:rPr>
          <w:sz w:val="22"/>
        </w:rPr>
        <w:t xml:space="preserve">                    </w:t>
      </w:r>
      <w:r w:rsidR="0006146B">
        <w:rPr>
          <w:sz w:val="22"/>
        </w:rPr>
        <w:t>Cena za realizaci 3. dílčího plnění – 2. rok následné péče</w:t>
      </w:r>
    </w:p>
    <w:p w14:paraId="38196BBB" w14:textId="50DBC83C" w:rsidR="0006146B" w:rsidRPr="00AF13CF" w:rsidRDefault="00A107AC" w:rsidP="00F45516">
      <w:pPr>
        <w:pStyle w:val="Textvbloku"/>
        <w:ind w:left="1080" w:right="-91"/>
        <w:jc w:val="left"/>
        <w:rPr>
          <w:sz w:val="22"/>
        </w:rPr>
      </w:pPr>
      <w:r>
        <w:rPr>
          <w:sz w:val="22"/>
        </w:rPr>
        <w:t xml:space="preserve"> </w:t>
      </w:r>
      <w:r w:rsidR="0006146B" w:rsidRPr="00AF13CF">
        <w:rPr>
          <w:sz w:val="22"/>
        </w:rPr>
        <w:t xml:space="preserve">Cena bez DPH             </w:t>
      </w:r>
      <w:r w:rsidR="0006146B">
        <w:rPr>
          <w:sz w:val="22"/>
        </w:rPr>
        <w:t xml:space="preserve">     </w:t>
      </w:r>
      <w:r w:rsidR="0006146B" w:rsidRPr="00AF13CF">
        <w:rPr>
          <w:sz w:val="22"/>
        </w:rPr>
        <w:t xml:space="preserve">            Kč</w:t>
      </w:r>
    </w:p>
    <w:p w14:paraId="4246B4CF" w14:textId="1A9D9418" w:rsidR="0006146B" w:rsidRPr="00AF13CF" w:rsidRDefault="00A107AC" w:rsidP="00F45516">
      <w:pPr>
        <w:pStyle w:val="Textvbloku"/>
        <w:ind w:left="1080" w:right="-91"/>
        <w:jc w:val="left"/>
        <w:rPr>
          <w:sz w:val="22"/>
        </w:rPr>
      </w:pPr>
      <w:r>
        <w:rPr>
          <w:sz w:val="22"/>
        </w:rPr>
        <w:t xml:space="preserve"> </w:t>
      </w:r>
      <w:r w:rsidR="0006146B" w:rsidRPr="00AF13CF">
        <w:rPr>
          <w:sz w:val="22"/>
        </w:rPr>
        <w:t xml:space="preserve">DPH </w:t>
      </w:r>
      <w:r w:rsidR="0006146B">
        <w:rPr>
          <w:sz w:val="22"/>
        </w:rPr>
        <w:t xml:space="preserve">                                             Kč</w:t>
      </w:r>
    </w:p>
    <w:p w14:paraId="2D934044" w14:textId="056D0702" w:rsidR="0006146B" w:rsidRDefault="00A107AC" w:rsidP="00F45516">
      <w:pPr>
        <w:pStyle w:val="Textvbloku"/>
        <w:ind w:left="1080" w:right="-91"/>
        <w:jc w:val="left"/>
        <w:rPr>
          <w:sz w:val="22"/>
        </w:rPr>
      </w:pPr>
      <w:r>
        <w:rPr>
          <w:sz w:val="22"/>
        </w:rPr>
        <w:t xml:space="preserve"> </w:t>
      </w:r>
      <w:r w:rsidR="0006146B" w:rsidRPr="00AF13CF">
        <w:rPr>
          <w:sz w:val="22"/>
        </w:rPr>
        <w:t>Cena s</w:t>
      </w:r>
      <w:r w:rsidR="0006146B">
        <w:rPr>
          <w:sz w:val="22"/>
        </w:rPr>
        <w:t> </w:t>
      </w:r>
      <w:r w:rsidR="0006146B" w:rsidRPr="00AF13CF">
        <w:rPr>
          <w:sz w:val="22"/>
        </w:rPr>
        <w:t>DPH</w:t>
      </w:r>
      <w:r w:rsidR="0006146B">
        <w:rPr>
          <w:sz w:val="22"/>
        </w:rPr>
        <w:t xml:space="preserve">                                  Kč</w:t>
      </w:r>
    </w:p>
    <w:p w14:paraId="05154D18" w14:textId="77777777" w:rsidR="0006146B" w:rsidRPr="00AF13CF" w:rsidRDefault="0006146B" w:rsidP="00A107AC">
      <w:pPr>
        <w:pStyle w:val="Textvbloku"/>
        <w:ind w:left="1080" w:right="-91"/>
        <w:jc w:val="left"/>
        <w:rPr>
          <w:sz w:val="22"/>
        </w:rPr>
      </w:pPr>
    </w:p>
    <w:p w14:paraId="1D3B43C6" w14:textId="58A9C382" w:rsidR="0006146B" w:rsidRDefault="00A107AC" w:rsidP="00F45516">
      <w:pPr>
        <w:pStyle w:val="Textvbloku"/>
        <w:ind w:right="-91"/>
        <w:rPr>
          <w:sz w:val="22"/>
        </w:rPr>
      </w:pPr>
      <w:r>
        <w:rPr>
          <w:b/>
          <w:sz w:val="22"/>
        </w:rPr>
        <w:t xml:space="preserve">                    </w:t>
      </w:r>
      <w:r w:rsidR="0006146B">
        <w:rPr>
          <w:b/>
          <w:sz w:val="22"/>
        </w:rPr>
        <w:t xml:space="preserve"> </w:t>
      </w:r>
      <w:r w:rsidR="0006146B">
        <w:rPr>
          <w:sz w:val="22"/>
        </w:rPr>
        <w:t>Cena za realizaci 4. dílčího plnění – 3. rok následné péče</w:t>
      </w:r>
    </w:p>
    <w:p w14:paraId="05A3C34C" w14:textId="5FD9BF9E" w:rsidR="0006146B" w:rsidRPr="00AF13CF" w:rsidRDefault="00A107AC" w:rsidP="00F45516">
      <w:pPr>
        <w:pStyle w:val="Textvbloku"/>
        <w:ind w:left="1080" w:right="-91"/>
        <w:rPr>
          <w:sz w:val="22"/>
        </w:rPr>
      </w:pPr>
      <w:r>
        <w:rPr>
          <w:sz w:val="22"/>
        </w:rPr>
        <w:t xml:space="preserve"> </w:t>
      </w:r>
      <w:r w:rsidR="006A7FF8">
        <w:rPr>
          <w:sz w:val="22"/>
        </w:rPr>
        <w:t xml:space="preserve"> </w:t>
      </w:r>
      <w:r w:rsidR="0006146B" w:rsidRPr="00AF13CF">
        <w:rPr>
          <w:sz w:val="22"/>
        </w:rPr>
        <w:t xml:space="preserve">Cena bez DPH             </w:t>
      </w:r>
      <w:r w:rsidR="0006146B">
        <w:rPr>
          <w:sz w:val="22"/>
        </w:rPr>
        <w:t xml:space="preserve">     </w:t>
      </w:r>
      <w:r w:rsidR="0006146B" w:rsidRPr="00AF13CF">
        <w:rPr>
          <w:sz w:val="22"/>
        </w:rPr>
        <w:t xml:space="preserve">            Kč</w:t>
      </w:r>
    </w:p>
    <w:p w14:paraId="7687EF35" w14:textId="6A5B26AC" w:rsidR="0006146B" w:rsidRPr="00AF13CF" w:rsidRDefault="00A107AC" w:rsidP="00F45516">
      <w:pPr>
        <w:pStyle w:val="Textvbloku"/>
        <w:ind w:right="-91"/>
        <w:rPr>
          <w:sz w:val="22"/>
        </w:rPr>
      </w:pPr>
      <w:r>
        <w:rPr>
          <w:sz w:val="22"/>
        </w:rPr>
        <w:t xml:space="preserve">                      </w:t>
      </w:r>
      <w:r w:rsidR="0006146B" w:rsidRPr="00AF13CF">
        <w:rPr>
          <w:sz w:val="22"/>
        </w:rPr>
        <w:t xml:space="preserve">DPH </w:t>
      </w:r>
      <w:r w:rsidR="0006146B">
        <w:rPr>
          <w:sz w:val="22"/>
        </w:rPr>
        <w:t xml:space="preserve">                                             Kč</w:t>
      </w:r>
    </w:p>
    <w:p w14:paraId="57F0B1B9" w14:textId="3CA6C349" w:rsidR="0006146B" w:rsidRDefault="00A107AC" w:rsidP="00F45516">
      <w:pPr>
        <w:pStyle w:val="Textvbloku"/>
        <w:tabs>
          <w:tab w:val="left" w:pos="2977"/>
          <w:tab w:val="left" w:pos="3261"/>
          <w:tab w:val="left" w:pos="3402"/>
        </w:tabs>
        <w:ind w:right="-91"/>
        <w:rPr>
          <w:sz w:val="22"/>
        </w:rPr>
      </w:pPr>
      <w:r>
        <w:rPr>
          <w:sz w:val="22"/>
        </w:rPr>
        <w:t xml:space="preserve">                      </w:t>
      </w:r>
      <w:r w:rsidR="0006146B" w:rsidRPr="00AF13CF">
        <w:rPr>
          <w:sz w:val="22"/>
        </w:rPr>
        <w:t>Cena s</w:t>
      </w:r>
      <w:r w:rsidR="0006146B">
        <w:rPr>
          <w:sz w:val="22"/>
        </w:rPr>
        <w:t> </w:t>
      </w:r>
      <w:r w:rsidR="0006146B" w:rsidRPr="00AF13CF">
        <w:rPr>
          <w:sz w:val="22"/>
        </w:rPr>
        <w:t>DPH</w:t>
      </w:r>
      <w:r w:rsidR="0006146B">
        <w:rPr>
          <w:sz w:val="22"/>
        </w:rPr>
        <w:t xml:space="preserve">                                  Kč</w:t>
      </w:r>
    </w:p>
    <w:p w14:paraId="47DEEE95" w14:textId="649E9392" w:rsidR="0006146B" w:rsidRDefault="0006146B" w:rsidP="00A107AC">
      <w:pPr>
        <w:pStyle w:val="Textvbloku"/>
        <w:ind w:left="1080" w:right="-91"/>
        <w:jc w:val="left"/>
        <w:rPr>
          <w:b/>
          <w:sz w:val="22"/>
        </w:rPr>
      </w:pPr>
      <w:r>
        <w:rPr>
          <w:b/>
          <w:sz w:val="22"/>
        </w:rPr>
        <w:t xml:space="preserve"> </w:t>
      </w:r>
    </w:p>
    <w:p w14:paraId="4E73A4F1" w14:textId="3F98E7C4" w:rsidR="0006146B" w:rsidRDefault="00A107AC" w:rsidP="00A107AC">
      <w:pPr>
        <w:pStyle w:val="Textvbloku"/>
        <w:ind w:right="-91"/>
        <w:jc w:val="left"/>
        <w:rPr>
          <w:b/>
          <w:sz w:val="22"/>
        </w:rPr>
      </w:pPr>
      <w:r>
        <w:rPr>
          <w:b/>
          <w:sz w:val="22"/>
        </w:rPr>
        <w:t xml:space="preserve">                       </w:t>
      </w:r>
      <w:r w:rsidR="0006146B">
        <w:rPr>
          <w:b/>
          <w:sz w:val="22"/>
        </w:rPr>
        <w:t>Cena díla celkem bez DPH</w:t>
      </w:r>
    </w:p>
    <w:p w14:paraId="458B9116" w14:textId="68001C19" w:rsidR="0006146B" w:rsidRPr="00A572FD" w:rsidRDefault="00A107AC" w:rsidP="00A107AC">
      <w:pPr>
        <w:pStyle w:val="Textvbloku"/>
        <w:ind w:right="-91"/>
        <w:jc w:val="left"/>
        <w:rPr>
          <w:b/>
          <w:sz w:val="22"/>
        </w:rPr>
      </w:pPr>
      <w:r>
        <w:rPr>
          <w:b/>
          <w:sz w:val="22"/>
        </w:rPr>
        <w:t xml:space="preserve">                      </w:t>
      </w:r>
      <w:r w:rsidR="0006146B">
        <w:rPr>
          <w:b/>
          <w:sz w:val="22"/>
        </w:rPr>
        <w:t xml:space="preserve"> DPH</w:t>
      </w:r>
    </w:p>
    <w:p w14:paraId="1649C32D" w14:textId="6742D960" w:rsidR="0006146B" w:rsidRPr="00AF13CF" w:rsidRDefault="00A107AC" w:rsidP="00A107AC">
      <w:pPr>
        <w:pStyle w:val="Textvbloku"/>
        <w:ind w:right="-91"/>
        <w:jc w:val="left"/>
        <w:rPr>
          <w:b/>
          <w:sz w:val="22"/>
        </w:rPr>
      </w:pPr>
      <w:r>
        <w:rPr>
          <w:b/>
          <w:sz w:val="22"/>
        </w:rPr>
        <w:t xml:space="preserve">                       </w:t>
      </w:r>
      <w:r w:rsidR="0006146B" w:rsidRPr="00AF13CF">
        <w:rPr>
          <w:b/>
          <w:sz w:val="22"/>
        </w:rPr>
        <w:t xml:space="preserve">Cena díla celkem s DPH  </w:t>
      </w:r>
    </w:p>
    <w:p w14:paraId="26D14215" w14:textId="181C28B9" w:rsidR="0006146B" w:rsidRPr="00AF13CF" w:rsidRDefault="0006146B" w:rsidP="00A107AC">
      <w:pPr>
        <w:pStyle w:val="Textvbloku"/>
        <w:tabs>
          <w:tab w:val="left" w:pos="284"/>
        </w:tabs>
        <w:spacing w:after="120"/>
        <w:ind w:left="1080" w:right="-91"/>
        <w:jc w:val="left"/>
        <w:rPr>
          <w:b/>
          <w:sz w:val="22"/>
        </w:rPr>
      </w:pPr>
      <w:r>
        <w:rPr>
          <w:b/>
          <w:sz w:val="22"/>
        </w:rPr>
        <w:t xml:space="preserve">    </w:t>
      </w:r>
      <w:r w:rsidRPr="00AF13CF">
        <w:rPr>
          <w:b/>
          <w:sz w:val="22"/>
        </w:rPr>
        <w:t>(slovy:)</w:t>
      </w:r>
    </w:p>
    <w:p w14:paraId="5BD39FBF" w14:textId="5975D600" w:rsidR="00FD5E6B" w:rsidRPr="00FD5E6B" w:rsidRDefault="008D7872" w:rsidP="00B84794">
      <w:pPr>
        <w:numPr>
          <w:ilvl w:val="0"/>
          <w:numId w:val="2"/>
        </w:numPr>
        <w:tabs>
          <w:tab w:val="clear" w:pos="1080"/>
        </w:tabs>
        <w:spacing w:after="120"/>
        <w:ind w:left="284" w:hanging="284"/>
        <w:jc w:val="both"/>
        <w:rPr>
          <w:b/>
          <w:sz w:val="22"/>
        </w:rPr>
      </w:pPr>
      <w:r w:rsidRPr="001D42FA">
        <w:rPr>
          <w:sz w:val="22"/>
        </w:rPr>
        <w:t xml:space="preserve">Cena byla dohodnuta na základě objednatelem vypracované a zhotovitelem naceněné </w:t>
      </w:r>
      <w:r w:rsidR="002A51C2" w:rsidRPr="001D42FA">
        <w:rPr>
          <w:sz w:val="22"/>
        </w:rPr>
        <w:t>Strukturované cenové nabíd</w:t>
      </w:r>
      <w:r w:rsidR="002A51C2" w:rsidRPr="001D42FA">
        <w:rPr>
          <w:sz w:val="22"/>
          <w:szCs w:val="22"/>
        </w:rPr>
        <w:t>ce</w:t>
      </w:r>
      <w:r w:rsidR="002A51C2" w:rsidRPr="001D42FA">
        <w:t xml:space="preserve"> </w:t>
      </w:r>
      <w:r w:rsidRPr="001D42FA">
        <w:rPr>
          <w:sz w:val="22"/>
        </w:rPr>
        <w:t>díla</w:t>
      </w:r>
      <w:r w:rsidR="002A51C2" w:rsidRPr="001D42FA">
        <w:rPr>
          <w:sz w:val="22"/>
        </w:rPr>
        <w:t xml:space="preserve"> (položkového rozpočtu)</w:t>
      </w:r>
      <w:r w:rsidR="00C97D01" w:rsidRPr="001D42FA">
        <w:rPr>
          <w:sz w:val="22"/>
        </w:rPr>
        <w:t xml:space="preserve"> – příloha č. </w:t>
      </w:r>
      <w:r w:rsidR="00B51000">
        <w:rPr>
          <w:sz w:val="22"/>
        </w:rPr>
        <w:t>1</w:t>
      </w:r>
      <w:r w:rsidR="00C97D01" w:rsidRPr="001D42FA">
        <w:rPr>
          <w:sz w:val="22"/>
        </w:rPr>
        <w:t xml:space="preserve"> této smlouvy</w:t>
      </w:r>
      <w:r w:rsidRPr="001D42FA">
        <w:rPr>
          <w:sz w:val="22"/>
        </w:rPr>
        <w:t xml:space="preserve">. Případné odchylky, vynechání, opomnění, chyby a nedostatky položkového rozpočtu zhotovitele nemají v žádném případě </w:t>
      </w:r>
      <w:r w:rsidRPr="00A345FE">
        <w:rPr>
          <w:sz w:val="22"/>
        </w:rPr>
        <w:t xml:space="preserve">vliv </w:t>
      </w:r>
      <w:r w:rsidR="000466E9">
        <w:rPr>
          <w:sz w:val="22"/>
        </w:rPr>
        <w:br/>
      </w:r>
      <w:r w:rsidRPr="00A345FE">
        <w:rPr>
          <w:sz w:val="22"/>
        </w:rPr>
        <w:t>na smluvní cenu za dílo, ani na rozsah díla podle této smlouvy, rozsah plnění zhotovitele ani na</w:t>
      </w:r>
      <w:r w:rsidR="00361393">
        <w:rPr>
          <w:sz w:val="22"/>
        </w:rPr>
        <w:t> </w:t>
      </w:r>
      <w:r w:rsidRPr="00A345FE">
        <w:rPr>
          <w:sz w:val="22"/>
        </w:rPr>
        <w:t xml:space="preserve">další ujednání smluvních stran v této smlouvě. </w:t>
      </w:r>
    </w:p>
    <w:p w14:paraId="31076C26" w14:textId="4FCF16C6" w:rsidR="000466E9" w:rsidRPr="0090375E" w:rsidRDefault="008D7872" w:rsidP="0090375E">
      <w:pPr>
        <w:spacing w:after="120"/>
        <w:ind w:left="284"/>
        <w:jc w:val="both"/>
        <w:rPr>
          <w:snapToGrid w:val="0"/>
          <w:sz w:val="22"/>
        </w:rPr>
      </w:pPr>
      <w:r w:rsidRPr="00A345FE">
        <w:rPr>
          <w:sz w:val="22"/>
        </w:rPr>
        <w:t>Položkový rozpočet bude nadále sloužit k</w:t>
      </w:r>
      <w:r w:rsidR="00361393">
        <w:rPr>
          <w:sz w:val="22"/>
        </w:rPr>
        <w:t> </w:t>
      </w:r>
      <w:r w:rsidRPr="00A345FE">
        <w:rPr>
          <w:sz w:val="22"/>
        </w:rPr>
        <w:t>ohodnocení provedených částí díla za účelem</w:t>
      </w:r>
      <w:r w:rsidR="00DC0A5C" w:rsidRPr="00A345FE">
        <w:rPr>
          <w:sz w:val="22"/>
        </w:rPr>
        <w:t xml:space="preserve"> </w:t>
      </w:r>
      <w:r w:rsidR="00510897" w:rsidRPr="00A345FE">
        <w:rPr>
          <w:sz w:val="22"/>
        </w:rPr>
        <w:t xml:space="preserve">dílčí </w:t>
      </w:r>
      <w:r w:rsidR="00C97D01" w:rsidRPr="00A345FE">
        <w:rPr>
          <w:sz w:val="22"/>
        </w:rPr>
        <w:t xml:space="preserve">fakturace, příp. </w:t>
      </w:r>
      <w:r w:rsidRPr="00A345FE">
        <w:rPr>
          <w:sz w:val="22"/>
        </w:rPr>
        <w:t xml:space="preserve">uplatnění smluvních pokut. Na jeho základě bude objednatel schvalovat ohodnocení provedených dodávek, prací a služeb, které bude podkladem pro </w:t>
      </w:r>
      <w:r w:rsidR="00043E77" w:rsidRPr="00A345FE">
        <w:rPr>
          <w:sz w:val="22"/>
        </w:rPr>
        <w:t>dílčí</w:t>
      </w:r>
      <w:r w:rsidR="00510897" w:rsidRPr="00A345FE">
        <w:rPr>
          <w:sz w:val="22"/>
        </w:rPr>
        <w:t xml:space="preserve"> </w:t>
      </w:r>
      <w:r w:rsidRPr="00A345FE">
        <w:rPr>
          <w:sz w:val="22"/>
        </w:rPr>
        <w:t>fakturaci zhotovitele.</w:t>
      </w:r>
      <w:r w:rsidR="00DC0A5C" w:rsidRPr="00A345FE">
        <w:rPr>
          <w:sz w:val="22"/>
        </w:rPr>
        <w:t xml:space="preserve"> </w:t>
      </w:r>
      <w:r w:rsidRPr="00A345FE">
        <w:rPr>
          <w:snapToGrid w:val="0"/>
          <w:sz w:val="22"/>
        </w:rPr>
        <w:t>Jednotkové ceny uvedené v položkovém rozpočtu jsou cenami pevnými po celou dobu realizace díla.</w:t>
      </w:r>
    </w:p>
    <w:p w14:paraId="6CCFBF3C" w14:textId="249FA350" w:rsidR="0057761B" w:rsidRPr="00A107AC" w:rsidRDefault="0003075A" w:rsidP="00B84794">
      <w:pPr>
        <w:numPr>
          <w:ilvl w:val="0"/>
          <w:numId w:val="2"/>
        </w:numPr>
        <w:tabs>
          <w:tab w:val="clear" w:pos="1080"/>
        </w:tabs>
        <w:spacing w:after="480"/>
        <w:ind w:left="284" w:hanging="284"/>
        <w:jc w:val="both"/>
        <w:rPr>
          <w:b/>
          <w:sz w:val="22"/>
        </w:rPr>
      </w:pPr>
      <w:r w:rsidRPr="002559E3">
        <w:rPr>
          <w:sz w:val="22"/>
        </w:rPr>
        <w:lastRenderedPageBreak/>
        <w:t xml:space="preserve">Objednatel si vyhrazuje v souladu s § 100  zákona změnu závazku: </w:t>
      </w:r>
      <w:bookmarkStart w:id="14" w:name="_Hlk5193556"/>
      <w:r w:rsidR="002559E3" w:rsidRPr="002559E3">
        <w:rPr>
          <w:sz w:val="22"/>
        </w:rPr>
        <w:t>v případě</w:t>
      </w:r>
      <w:r w:rsidR="002559E3">
        <w:rPr>
          <w:b/>
          <w:sz w:val="22"/>
        </w:rPr>
        <w:t xml:space="preserve"> </w:t>
      </w:r>
      <w:r w:rsidRPr="002559E3">
        <w:rPr>
          <w:sz w:val="22"/>
        </w:rPr>
        <w:t xml:space="preserve">změny daňových předpisů majících vliv na cenu díla. V takovém případě bude nabídková cena upravena dle sazeb daně z přidané hodnoty platných v době vzniku zdanitelného plnění za práce neprovedené </w:t>
      </w:r>
      <w:r w:rsidR="002559E3">
        <w:rPr>
          <w:sz w:val="22"/>
        </w:rPr>
        <w:br/>
      </w:r>
      <w:r w:rsidRPr="002559E3">
        <w:rPr>
          <w:sz w:val="22"/>
        </w:rPr>
        <w:t>a nevyfakturované.</w:t>
      </w:r>
      <w:bookmarkEnd w:id="14"/>
    </w:p>
    <w:p w14:paraId="482ACB7C" w14:textId="77777777" w:rsidR="00A107AC" w:rsidRPr="002559E3" w:rsidRDefault="00A107AC" w:rsidP="00A107AC">
      <w:pPr>
        <w:spacing w:after="480"/>
        <w:ind w:left="284"/>
        <w:jc w:val="both"/>
        <w:rPr>
          <w:b/>
          <w:sz w:val="22"/>
        </w:rPr>
      </w:pPr>
    </w:p>
    <w:p w14:paraId="3CE7DA0C" w14:textId="77777777" w:rsidR="00781276" w:rsidRPr="001D42FA" w:rsidRDefault="00111445" w:rsidP="00015F8D">
      <w:pPr>
        <w:pStyle w:val="Nadpis4"/>
        <w:rPr>
          <w:sz w:val="22"/>
        </w:rPr>
      </w:pPr>
      <w:r w:rsidRPr="001D42FA">
        <w:rPr>
          <w:sz w:val="22"/>
        </w:rPr>
        <w:t xml:space="preserve">V. </w:t>
      </w:r>
      <w:r w:rsidR="0032542D" w:rsidRPr="001D42FA">
        <w:rPr>
          <w:sz w:val="22"/>
        </w:rPr>
        <w:t>PLATEBNÍ PODMÍNKY</w:t>
      </w:r>
    </w:p>
    <w:p w14:paraId="25A4D8E0" w14:textId="77777777" w:rsidR="00451A82" w:rsidRPr="001D42FA" w:rsidRDefault="00451A82" w:rsidP="00015F8D">
      <w:r w:rsidRPr="001D42FA">
        <w:t>-------------------------------</w:t>
      </w:r>
      <w:r w:rsidR="00BD3C2E" w:rsidRPr="001D42FA">
        <w:t>----</w:t>
      </w:r>
      <w:r w:rsidRPr="001D42FA">
        <w:t>---------</w:t>
      </w:r>
    </w:p>
    <w:p w14:paraId="4020CD09" w14:textId="77777777" w:rsidR="00451A82" w:rsidRPr="001D42FA" w:rsidRDefault="00451A82" w:rsidP="00B84794">
      <w:pPr>
        <w:pStyle w:val="Odstavecseseznamem"/>
        <w:numPr>
          <w:ilvl w:val="0"/>
          <w:numId w:val="5"/>
        </w:numPr>
        <w:spacing w:before="120" w:after="120"/>
        <w:jc w:val="both"/>
        <w:rPr>
          <w:sz w:val="22"/>
          <w:szCs w:val="22"/>
        </w:rPr>
      </w:pPr>
      <w:r w:rsidRPr="001D42FA">
        <w:rPr>
          <w:sz w:val="22"/>
          <w:szCs w:val="22"/>
        </w:rPr>
        <w:t xml:space="preserve">Smluvní strany se dohodly na úhradě ceny </w:t>
      </w:r>
      <w:r w:rsidR="00217B43" w:rsidRPr="001D42FA">
        <w:rPr>
          <w:sz w:val="22"/>
          <w:szCs w:val="22"/>
        </w:rPr>
        <w:t xml:space="preserve">díla </w:t>
      </w:r>
      <w:r w:rsidRPr="001D42FA">
        <w:rPr>
          <w:sz w:val="22"/>
          <w:szCs w:val="22"/>
        </w:rPr>
        <w:t>takto:</w:t>
      </w:r>
    </w:p>
    <w:p w14:paraId="4566ACEF" w14:textId="3CCB7817" w:rsidR="00451A82" w:rsidRDefault="00451A82" w:rsidP="00B84794">
      <w:pPr>
        <w:pStyle w:val="Odstavecseseznamem"/>
        <w:numPr>
          <w:ilvl w:val="0"/>
          <w:numId w:val="6"/>
        </w:numPr>
        <w:spacing w:before="120" w:after="120"/>
        <w:jc w:val="both"/>
        <w:rPr>
          <w:sz w:val="22"/>
          <w:szCs w:val="22"/>
        </w:rPr>
      </w:pPr>
      <w:r w:rsidRPr="001D42FA">
        <w:rPr>
          <w:sz w:val="22"/>
          <w:szCs w:val="22"/>
        </w:rPr>
        <w:t>Objednatel neposkytuje zhotoviteli zálohy.</w:t>
      </w:r>
    </w:p>
    <w:p w14:paraId="56ABDA4E" w14:textId="27963D23" w:rsidR="00AD2193" w:rsidRPr="00A345FE" w:rsidRDefault="00AD2193" w:rsidP="00B84794">
      <w:pPr>
        <w:pStyle w:val="Odstavecseseznamem"/>
        <w:numPr>
          <w:ilvl w:val="0"/>
          <w:numId w:val="6"/>
        </w:numPr>
        <w:spacing w:before="120" w:after="120"/>
        <w:jc w:val="both"/>
        <w:rPr>
          <w:sz w:val="22"/>
          <w:szCs w:val="22"/>
        </w:rPr>
      </w:pPr>
      <w:r w:rsidRPr="00A345FE">
        <w:rPr>
          <w:sz w:val="22"/>
          <w:szCs w:val="22"/>
        </w:rPr>
        <w:t>Smluvní strany se dohodly v souladu s § 21 odst. 7 zákona č. 235/2004 Sb., o dani z přidané hodnoty</w:t>
      </w:r>
      <w:r w:rsidR="007834D5">
        <w:rPr>
          <w:sz w:val="22"/>
          <w:szCs w:val="22"/>
        </w:rPr>
        <w:t>,</w:t>
      </w:r>
      <w:r w:rsidRPr="00A345FE">
        <w:rPr>
          <w:sz w:val="22"/>
          <w:szCs w:val="22"/>
        </w:rPr>
        <w:t xml:space="preserve"> ve znění pozdějších předpisů</w:t>
      </w:r>
      <w:r w:rsidR="007834D5">
        <w:rPr>
          <w:sz w:val="22"/>
          <w:szCs w:val="22"/>
        </w:rPr>
        <w:t>,</w:t>
      </w:r>
      <w:r w:rsidRPr="00A345FE">
        <w:rPr>
          <w:sz w:val="22"/>
          <w:szCs w:val="22"/>
        </w:rPr>
        <w:t xml:space="preserve"> na hrazení ceny za dílo postupně (</w:t>
      </w:r>
      <w:r w:rsidRPr="00A345FE">
        <w:rPr>
          <w:sz w:val="22"/>
          <w:szCs w:val="22"/>
          <w:u w:val="single"/>
        </w:rPr>
        <w:t>dílčí plnění</w:t>
      </w:r>
      <w:r w:rsidRPr="00A345FE">
        <w:rPr>
          <w:sz w:val="22"/>
          <w:szCs w:val="22"/>
        </w:rPr>
        <w:t xml:space="preserve">) na základě dílčích daňových dokladů, které budou vystavovány </w:t>
      </w:r>
      <w:r w:rsidR="00E00687" w:rsidRPr="00A345FE">
        <w:rPr>
          <w:sz w:val="22"/>
          <w:szCs w:val="22"/>
        </w:rPr>
        <w:t xml:space="preserve">vždy po protokolárním předání ucelené části </w:t>
      </w:r>
      <w:r w:rsidR="00E00687" w:rsidRPr="004B2CC7">
        <w:rPr>
          <w:sz w:val="22"/>
          <w:szCs w:val="22"/>
        </w:rPr>
        <w:t>díla</w:t>
      </w:r>
      <w:r w:rsidR="004B2CC7">
        <w:rPr>
          <w:rStyle w:val="Odkaznakoment"/>
        </w:rPr>
        <w:t xml:space="preserve">, </w:t>
      </w:r>
      <w:r w:rsidR="000466E9">
        <w:rPr>
          <w:rStyle w:val="Odkaznakoment"/>
        </w:rPr>
        <w:br/>
      </w:r>
      <w:r w:rsidR="004B2CC7" w:rsidRPr="004B2CC7">
        <w:rPr>
          <w:rStyle w:val="Odkaznakoment"/>
          <w:sz w:val="22"/>
          <w:szCs w:val="22"/>
        </w:rPr>
        <w:t xml:space="preserve">tj. </w:t>
      </w:r>
      <w:r w:rsidR="004B2CC7">
        <w:rPr>
          <w:rStyle w:val="Odkaznakoment"/>
          <w:sz w:val="22"/>
          <w:szCs w:val="22"/>
        </w:rPr>
        <w:t xml:space="preserve">po ukončení realizace jednotlivé plochy jako dílčího celku, na základě </w:t>
      </w:r>
      <w:r w:rsidRPr="00A345FE">
        <w:rPr>
          <w:sz w:val="22"/>
          <w:szCs w:val="22"/>
        </w:rPr>
        <w:t xml:space="preserve">skutečně provedených prací, dodávek a služeb na základě objednatelem schválených soupisů provedených prací, dodávek a služeb s využitím cenových údajů položkového rozpočtu zhotovitele, doloženého v nabídce </w:t>
      </w:r>
      <w:r w:rsidR="000466E9">
        <w:rPr>
          <w:sz w:val="22"/>
          <w:szCs w:val="22"/>
        </w:rPr>
        <w:br/>
      </w:r>
      <w:r w:rsidRPr="00A345FE">
        <w:rPr>
          <w:sz w:val="22"/>
          <w:szCs w:val="22"/>
        </w:rPr>
        <w:lastRenderedPageBreak/>
        <w:t xml:space="preserve">pro ocenění dokončených částí díla. Zhotovitel bude předkládat objednateli položkový soupis provedených prací, dodávek a služeb k odsouhlasení nejpozději do tří pracovních dnů po </w:t>
      </w:r>
      <w:r w:rsidR="004B2CC7">
        <w:rPr>
          <w:sz w:val="22"/>
          <w:szCs w:val="22"/>
        </w:rPr>
        <w:t>ukončení realizace ucelené</w:t>
      </w:r>
      <w:r w:rsidR="000814D7">
        <w:rPr>
          <w:sz w:val="22"/>
          <w:szCs w:val="22"/>
        </w:rPr>
        <w:t xml:space="preserve"> části díla (jednotlivé plochy)</w:t>
      </w:r>
      <w:r w:rsidR="004B2CC7">
        <w:rPr>
          <w:sz w:val="22"/>
          <w:szCs w:val="22"/>
        </w:rPr>
        <w:t xml:space="preserve"> </w:t>
      </w:r>
    </w:p>
    <w:p w14:paraId="3607813B" w14:textId="08619218" w:rsidR="00A345FE" w:rsidRPr="00A345FE" w:rsidRDefault="000814D7" w:rsidP="00B84794">
      <w:pPr>
        <w:pStyle w:val="Odstavecseseznamem"/>
        <w:numPr>
          <w:ilvl w:val="0"/>
          <w:numId w:val="6"/>
        </w:numPr>
        <w:spacing w:before="120" w:after="120"/>
        <w:jc w:val="both"/>
        <w:rPr>
          <w:sz w:val="22"/>
          <w:szCs w:val="22"/>
        </w:rPr>
      </w:pPr>
      <w:r>
        <w:rPr>
          <w:sz w:val="22"/>
          <w:szCs w:val="22"/>
        </w:rPr>
        <w:t xml:space="preserve">Náklady za </w:t>
      </w:r>
      <w:r w:rsidR="00A345FE" w:rsidRPr="00A345FE">
        <w:rPr>
          <w:sz w:val="22"/>
          <w:szCs w:val="22"/>
        </w:rPr>
        <w:t xml:space="preserve">následnou </w:t>
      </w:r>
      <w:r w:rsidR="002559E3">
        <w:rPr>
          <w:sz w:val="22"/>
          <w:szCs w:val="22"/>
        </w:rPr>
        <w:t xml:space="preserve">pěstební </w:t>
      </w:r>
      <w:r w:rsidR="00A345FE" w:rsidRPr="00A345FE">
        <w:rPr>
          <w:sz w:val="22"/>
          <w:szCs w:val="22"/>
        </w:rPr>
        <w:t xml:space="preserve">péči bude </w:t>
      </w:r>
      <w:r>
        <w:rPr>
          <w:sz w:val="22"/>
          <w:szCs w:val="22"/>
        </w:rPr>
        <w:t xml:space="preserve">objednatel hradit na základě </w:t>
      </w:r>
      <w:r w:rsidR="00A345FE" w:rsidRPr="00A345FE">
        <w:rPr>
          <w:sz w:val="22"/>
          <w:szCs w:val="22"/>
        </w:rPr>
        <w:t>daňov</w:t>
      </w:r>
      <w:r>
        <w:rPr>
          <w:sz w:val="22"/>
          <w:szCs w:val="22"/>
        </w:rPr>
        <w:t xml:space="preserve">ého </w:t>
      </w:r>
      <w:r w:rsidR="00A345FE" w:rsidRPr="00A345FE">
        <w:rPr>
          <w:sz w:val="22"/>
          <w:szCs w:val="22"/>
        </w:rPr>
        <w:t>doklad</w:t>
      </w:r>
      <w:r>
        <w:rPr>
          <w:sz w:val="22"/>
          <w:szCs w:val="22"/>
        </w:rPr>
        <w:t xml:space="preserve">u </w:t>
      </w:r>
      <w:r w:rsidR="000466E9">
        <w:rPr>
          <w:sz w:val="22"/>
          <w:szCs w:val="22"/>
        </w:rPr>
        <w:br/>
      </w:r>
      <w:r>
        <w:rPr>
          <w:sz w:val="22"/>
          <w:szCs w:val="22"/>
        </w:rPr>
        <w:t>za ukončenou následnou pěstební péči v daném kalendářním roce.  Daňový doklad bude vystaven vždy k 30. 10. příslušného kalendářního roku.</w:t>
      </w:r>
    </w:p>
    <w:p w14:paraId="1F415753" w14:textId="77777777" w:rsidR="000466E9" w:rsidRDefault="00451A82" w:rsidP="00B84794">
      <w:pPr>
        <w:pStyle w:val="Odstavecseseznamem"/>
        <w:numPr>
          <w:ilvl w:val="0"/>
          <w:numId w:val="6"/>
        </w:numPr>
        <w:spacing w:before="120" w:after="120"/>
        <w:jc w:val="both"/>
        <w:rPr>
          <w:sz w:val="22"/>
          <w:szCs w:val="22"/>
        </w:rPr>
      </w:pPr>
      <w:r w:rsidRPr="00C70447">
        <w:rPr>
          <w:sz w:val="22"/>
          <w:szCs w:val="22"/>
        </w:rPr>
        <w:t xml:space="preserve">Přílohou daňového dokladu </w:t>
      </w:r>
      <w:r w:rsidR="000466E9">
        <w:rPr>
          <w:sz w:val="22"/>
          <w:szCs w:val="22"/>
        </w:rPr>
        <w:t xml:space="preserve">za realizaci ucelené části díla (příslušné plochy) </w:t>
      </w:r>
      <w:r w:rsidRPr="00C70447">
        <w:rPr>
          <w:sz w:val="22"/>
          <w:szCs w:val="22"/>
        </w:rPr>
        <w:t xml:space="preserve">musí být protokol </w:t>
      </w:r>
      <w:r w:rsidR="000466E9">
        <w:rPr>
          <w:sz w:val="22"/>
          <w:szCs w:val="22"/>
        </w:rPr>
        <w:br/>
      </w:r>
      <w:r w:rsidRPr="00C70447">
        <w:rPr>
          <w:sz w:val="22"/>
          <w:szCs w:val="22"/>
        </w:rPr>
        <w:t xml:space="preserve">o předání a </w:t>
      </w:r>
      <w:r w:rsidRPr="000814D7">
        <w:rPr>
          <w:sz w:val="22"/>
          <w:szCs w:val="22"/>
        </w:rPr>
        <w:t xml:space="preserve">převzetí </w:t>
      </w:r>
      <w:r w:rsidR="00E00687" w:rsidRPr="000814D7">
        <w:rPr>
          <w:sz w:val="22"/>
          <w:szCs w:val="22"/>
        </w:rPr>
        <w:t>ucelené části</w:t>
      </w:r>
      <w:r w:rsidR="000814D7" w:rsidRPr="000814D7">
        <w:rPr>
          <w:sz w:val="22"/>
          <w:szCs w:val="22"/>
        </w:rPr>
        <w:t xml:space="preserve"> díla</w:t>
      </w:r>
      <w:r w:rsidR="00E00687" w:rsidRPr="000814D7">
        <w:rPr>
          <w:sz w:val="22"/>
          <w:szCs w:val="22"/>
        </w:rPr>
        <w:t xml:space="preserve"> </w:t>
      </w:r>
      <w:r w:rsidR="000814D7" w:rsidRPr="000814D7">
        <w:rPr>
          <w:sz w:val="22"/>
          <w:szCs w:val="22"/>
        </w:rPr>
        <w:t>a soupis</w:t>
      </w:r>
      <w:r w:rsidR="000814D7" w:rsidRPr="00A345FE">
        <w:rPr>
          <w:sz w:val="22"/>
          <w:szCs w:val="22"/>
        </w:rPr>
        <w:t xml:space="preserve"> provedených prací, dodávek a služeb </w:t>
      </w:r>
      <w:r w:rsidRPr="00C70447">
        <w:rPr>
          <w:sz w:val="22"/>
          <w:szCs w:val="22"/>
        </w:rPr>
        <w:t>potvrzený oběma smluvními stranami.</w:t>
      </w:r>
      <w:r w:rsidR="00C70447" w:rsidRPr="00C70447">
        <w:rPr>
          <w:sz w:val="22"/>
          <w:szCs w:val="22"/>
        </w:rPr>
        <w:t xml:space="preserve"> </w:t>
      </w:r>
    </w:p>
    <w:p w14:paraId="526CE7A8" w14:textId="3314F610" w:rsidR="00451A82" w:rsidRPr="00C70447" w:rsidRDefault="00C70447" w:rsidP="000466E9">
      <w:pPr>
        <w:pStyle w:val="Odstavecseseznamem"/>
        <w:spacing w:before="120" w:after="120"/>
        <w:ind w:left="720"/>
        <w:jc w:val="both"/>
        <w:rPr>
          <w:sz w:val="22"/>
          <w:szCs w:val="22"/>
        </w:rPr>
      </w:pPr>
      <w:r w:rsidRPr="00C70447">
        <w:rPr>
          <w:sz w:val="22"/>
          <w:szCs w:val="22"/>
        </w:rPr>
        <w:t>Přílohou daňového dokladu o poskytování pěstební péče musí</w:t>
      </w:r>
      <w:r w:rsidR="00580220">
        <w:rPr>
          <w:sz w:val="22"/>
          <w:szCs w:val="22"/>
        </w:rPr>
        <w:t xml:space="preserve"> být protokol</w:t>
      </w:r>
      <w:r w:rsidRPr="00C70447">
        <w:rPr>
          <w:sz w:val="22"/>
          <w:szCs w:val="22"/>
        </w:rPr>
        <w:t xml:space="preserve"> o provádění pěstební péče potvrzený oběma smluvními stranami.</w:t>
      </w:r>
    </w:p>
    <w:p w14:paraId="36FFEA61" w14:textId="310F34F7" w:rsidR="00451A82" w:rsidRPr="001D42FA" w:rsidRDefault="00451A82" w:rsidP="00B84794">
      <w:pPr>
        <w:pStyle w:val="Odstavecseseznamem"/>
        <w:numPr>
          <w:ilvl w:val="0"/>
          <w:numId w:val="5"/>
        </w:numPr>
        <w:spacing w:before="120" w:after="120"/>
        <w:ind w:left="284" w:hanging="284"/>
        <w:jc w:val="both"/>
        <w:rPr>
          <w:sz w:val="22"/>
          <w:szCs w:val="22"/>
        </w:rPr>
      </w:pPr>
      <w:r w:rsidRPr="001D42FA">
        <w:rPr>
          <w:sz w:val="22"/>
          <w:szCs w:val="22"/>
        </w:rPr>
        <w:t xml:space="preserve">Daňový doklad musí být předložen </w:t>
      </w:r>
      <w:r w:rsidR="0067784F" w:rsidRPr="001D42FA">
        <w:rPr>
          <w:sz w:val="22"/>
          <w:szCs w:val="22"/>
        </w:rPr>
        <w:t>objednateli</w:t>
      </w:r>
      <w:r w:rsidRPr="001D42FA">
        <w:rPr>
          <w:sz w:val="22"/>
          <w:szCs w:val="22"/>
        </w:rPr>
        <w:t xml:space="preserve"> nejpozději do 15 dnů ode dne zdanitelného plnění a</w:t>
      </w:r>
      <w:r w:rsidR="00361393">
        <w:rPr>
          <w:sz w:val="22"/>
          <w:szCs w:val="22"/>
        </w:rPr>
        <w:t> </w:t>
      </w:r>
      <w:r w:rsidRPr="001D42FA">
        <w:rPr>
          <w:sz w:val="22"/>
          <w:szCs w:val="22"/>
        </w:rPr>
        <w:t xml:space="preserve">řádně doložen nezbytnými doklady, které umožní </w:t>
      </w:r>
      <w:r w:rsidR="0067784F" w:rsidRPr="001D42FA">
        <w:rPr>
          <w:sz w:val="22"/>
          <w:szCs w:val="22"/>
        </w:rPr>
        <w:t>objednateli</w:t>
      </w:r>
      <w:r w:rsidRPr="001D42FA">
        <w:rPr>
          <w:sz w:val="22"/>
          <w:szCs w:val="22"/>
        </w:rPr>
        <w:t xml:space="preserve"> provést jeho kontrolu.</w:t>
      </w:r>
    </w:p>
    <w:p w14:paraId="474D265F" w14:textId="455F4C0D" w:rsidR="007834D5" w:rsidRPr="00C70447" w:rsidRDefault="00AD2193" w:rsidP="00B84794">
      <w:pPr>
        <w:pStyle w:val="Zkladntextodsazen"/>
        <w:numPr>
          <w:ilvl w:val="1"/>
          <w:numId w:val="20"/>
        </w:numPr>
        <w:tabs>
          <w:tab w:val="clear" w:pos="1440"/>
        </w:tabs>
        <w:spacing w:after="120"/>
        <w:ind w:left="284" w:hanging="284"/>
        <w:rPr>
          <w:i w:val="0"/>
        </w:rPr>
      </w:pPr>
      <w:r w:rsidRPr="004A0EDC">
        <w:rPr>
          <w:i w:val="0"/>
        </w:rPr>
        <w:t xml:space="preserve">Daňové doklady musí obsahovat náležitosti </w:t>
      </w:r>
      <w:r w:rsidRPr="008A1BD3">
        <w:rPr>
          <w:i w:val="0"/>
        </w:rPr>
        <w:t>dle zákona č. 563/1991 Sb., o účetnictví</w:t>
      </w:r>
      <w:r w:rsidR="00AC5747">
        <w:rPr>
          <w:i w:val="0"/>
        </w:rPr>
        <w:t>,</w:t>
      </w:r>
      <w:r w:rsidRPr="008A1BD3">
        <w:rPr>
          <w:i w:val="0"/>
        </w:rPr>
        <w:t xml:space="preserve"> ve znění pozdějších předpisů</w:t>
      </w:r>
      <w:r w:rsidR="00C70447">
        <w:rPr>
          <w:i w:val="0"/>
        </w:rPr>
        <w:t>,</w:t>
      </w:r>
      <w:r w:rsidRPr="008A1BD3">
        <w:rPr>
          <w:i w:val="0"/>
        </w:rPr>
        <w:t xml:space="preserve"> </w:t>
      </w:r>
      <w:r>
        <w:rPr>
          <w:i w:val="0"/>
        </w:rPr>
        <w:t xml:space="preserve">a </w:t>
      </w:r>
      <w:r w:rsidRPr="004A0EDC">
        <w:rPr>
          <w:i w:val="0"/>
        </w:rPr>
        <w:t>dle zákona č.235/2004 Sb.</w:t>
      </w:r>
      <w:r>
        <w:rPr>
          <w:i w:val="0"/>
        </w:rPr>
        <w:t>, o dani z přidané hodnoty</w:t>
      </w:r>
      <w:r w:rsidR="007834D5">
        <w:rPr>
          <w:i w:val="0"/>
        </w:rPr>
        <w:t>,</w:t>
      </w:r>
      <w:r w:rsidRPr="004A0EDC">
        <w:rPr>
          <w:i w:val="0"/>
        </w:rPr>
        <w:t xml:space="preserve"> </w:t>
      </w:r>
      <w:r>
        <w:rPr>
          <w:i w:val="0"/>
        </w:rPr>
        <w:t>ve znění pozdějších předpisů</w:t>
      </w:r>
      <w:r w:rsidRPr="004A0EDC">
        <w:rPr>
          <w:i w:val="0"/>
        </w:rPr>
        <w:t xml:space="preserve">. </w:t>
      </w:r>
      <w:r w:rsidRPr="008A1BD3">
        <w:rPr>
          <w:i w:val="0"/>
        </w:rPr>
        <w:t xml:space="preserve">Zhotovitel je na každé faktuře povinen výslovně uvést, zda je, či není plátcem DPH. </w:t>
      </w:r>
    </w:p>
    <w:p w14:paraId="4A576D77" w14:textId="7B7B2656" w:rsidR="00AD2193" w:rsidRPr="008A1BD3" w:rsidRDefault="00AD2193" w:rsidP="007834D5">
      <w:pPr>
        <w:pStyle w:val="Zkladntextodsazen"/>
        <w:ind w:left="284"/>
        <w:rPr>
          <w:i w:val="0"/>
        </w:rPr>
      </w:pPr>
      <w:r w:rsidRPr="008A1BD3">
        <w:rPr>
          <w:i w:val="0"/>
        </w:rPr>
        <w:t>V případě, že je zhotovitel plátcem DPH, pak součástí každé faktury musí být prohlášení zhotovitele o</w:t>
      </w:r>
      <w:r w:rsidR="004F3AEA">
        <w:rPr>
          <w:i w:val="0"/>
        </w:rPr>
        <w:t> </w:t>
      </w:r>
      <w:r w:rsidRPr="008A1BD3">
        <w:rPr>
          <w:i w:val="0"/>
        </w:rPr>
        <w:t>tom, že:</w:t>
      </w:r>
    </w:p>
    <w:p w14:paraId="170F3EB5" w14:textId="77777777" w:rsidR="00AD2193" w:rsidRDefault="00AD2193" w:rsidP="00B84794">
      <w:pPr>
        <w:pStyle w:val="Zkladntextodsazen"/>
        <w:numPr>
          <w:ilvl w:val="0"/>
          <w:numId w:val="21"/>
        </w:numPr>
        <w:rPr>
          <w:i w:val="0"/>
        </w:rPr>
      </w:pPr>
      <w:r w:rsidRPr="008A1BD3">
        <w:rPr>
          <w:i w:val="0"/>
        </w:rPr>
        <w:lastRenderedPageBreak/>
        <w:t xml:space="preserve">nemá v úmyslu nezaplatit daň z přidané hodnoty u zdanitelného plnění podle této faktury (dále jen „daň“), </w:t>
      </w:r>
    </w:p>
    <w:p w14:paraId="3EE55C61" w14:textId="77777777" w:rsidR="00AD2193" w:rsidRDefault="00AD2193" w:rsidP="00B84794">
      <w:pPr>
        <w:pStyle w:val="Zkladntextodsazen"/>
        <w:numPr>
          <w:ilvl w:val="0"/>
          <w:numId w:val="21"/>
        </w:numPr>
        <w:rPr>
          <w:i w:val="0"/>
        </w:rPr>
      </w:pPr>
      <w:r w:rsidRPr="008A1BD3">
        <w:rPr>
          <w:i w:val="0"/>
        </w:rPr>
        <w:t>mu nejsou známy skutečnosti, nasvědčující tomu, že se dostane do postavení, kdy nemůže daň zaplatit a ani se ke dni vystavení této faktury v takovém postavení nenachází,</w:t>
      </w:r>
    </w:p>
    <w:p w14:paraId="0015B8AE" w14:textId="77777777" w:rsidR="00AD2193" w:rsidRDefault="00AD2193" w:rsidP="00B84794">
      <w:pPr>
        <w:pStyle w:val="Zkladntextodsazen"/>
        <w:numPr>
          <w:ilvl w:val="0"/>
          <w:numId w:val="21"/>
        </w:numPr>
        <w:rPr>
          <w:i w:val="0"/>
        </w:rPr>
      </w:pPr>
      <w:r w:rsidRPr="008A1BD3">
        <w:rPr>
          <w:i w:val="0"/>
        </w:rPr>
        <w:t>nezkrátí daň nebo nevyláká daňovou výhodu</w:t>
      </w:r>
      <w:r>
        <w:rPr>
          <w:i w:val="0"/>
        </w:rPr>
        <w:t>,</w:t>
      </w:r>
    </w:p>
    <w:p w14:paraId="5C5A8A9B" w14:textId="77777777" w:rsidR="00AD2193" w:rsidRDefault="00AD2193" w:rsidP="00B84794">
      <w:pPr>
        <w:pStyle w:val="Zkladntextodsazen"/>
        <w:numPr>
          <w:ilvl w:val="0"/>
          <w:numId w:val="21"/>
        </w:numPr>
        <w:rPr>
          <w:i w:val="0"/>
        </w:rPr>
      </w:pPr>
      <w:r w:rsidRPr="008A1BD3">
        <w:rPr>
          <w:i w:val="0"/>
        </w:rPr>
        <w:t>úplata za plnění dle této faktury není odchylná od obvyklé ceny,</w:t>
      </w:r>
    </w:p>
    <w:p w14:paraId="18843A46" w14:textId="77777777" w:rsidR="00AD2193" w:rsidRDefault="00AD2193" w:rsidP="00B84794">
      <w:pPr>
        <w:pStyle w:val="Zkladntextodsazen"/>
        <w:numPr>
          <w:ilvl w:val="0"/>
          <w:numId w:val="21"/>
        </w:numPr>
        <w:rPr>
          <w:i w:val="0"/>
        </w:rPr>
      </w:pPr>
      <w:r w:rsidRPr="008A1BD3">
        <w:rPr>
          <w:i w:val="0"/>
        </w:rPr>
        <w:t>úplata za plnění dle této faktury nebude poskytnuta zcela nebo zčásti bezhotovostním převodem na účet vedený poskytovatelem platebních služeb mimo tuzemsko,</w:t>
      </w:r>
    </w:p>
    <w:p w14:paraId="23BC4801" w14:textId="77777777" w:rsidR="00AD2193" w:rsidRDefault="00AD2193" w:rsidP="00B84794">
      <w:pPr>
        <w:pStyle w:val="Zkladntextodsazen"/>
        <w:numPr>
          <w:ilvl w:val="0"/>
          <w:numId w:val="21"/>
        </w:numPr>
        <w:rPr>
          <w:i w:val="0"/>
        </w:rPr>
      </w:pPr>
      <w:r w:rsidRPr="008A1BD3">
        <w:rPr>
          <w:i w:val="0"/>
        </w:rPr>
        <w:t>nebude nespolehlivým plátcem,</w:t>
      </w:r>
    </w:p>
    <w:p w14:paraId="400B0B7E" w14:textId="4F1EB28E" w:rsidR="000466E9" w:rsidRPr="0090375E" w:rsidRDefault="00AD2193" w:rsidP="0090375E">
      <w:pPr>
        <w:pStyle w:val="Zkladntextodsazen"/>
        <w:numPr>
          <w:ilvl w:val="0"/>
          <w:numId w:val="21"/>
        </w:numPr>
        <w:rPr>
          <w:i w:val="0"/>
        </w:rPr>
      </w:pPr>
      <w:r w:rsidRPr="008A1BD3">
        <w:rPr>
          <w:i w:val="0"/>
        </w:rPr>
        <w:t>bude mít u správce daně registrován bankovní účet používaný pro ekonomickou činnost,</w:t>
      </w:r>
    </w:p>
    <w:p w14:paraId="1FD67D99" w14:textId="77777777" w:rsidR="00AD2193" w:rsidRDefault="00AD2193" w:rsidP="00B84794">
      <w:pPr>
        <w:pStyle w:val="Zkladntextodsazen"/>
        <w:numPr>
          <w:ilvl w:val="0"/>
          <w:numId w:val="21"/>
        </w:numPr>
        <w:rPr>
          <w:i w:val="0"/>
        </w:rPr>
      </w:pPr>
      <w:r w:rsidRPr="008A1BD3">
        <w:rPr>
          <w:i w:val="0"/>
        </w:rPr>
        <w:t>souhlasí s tím, že pokud ke dni uskutečnění zdanitelného plnění nebo k okamžiku poskytnutí úplaty na plnění bude o zhotoviteli zveřejněna správcem daně skutečnost, že zhotovitel je nespolehlivým plátcem, uhradí objednatel daň z přidané hodnoty z přijatého zdanitelného plnění příslušnému správci daně,</w:t>
      </w:r>
    </w:p>
    <w:p w14:paraId="12CF569F" w14:textId="709F5EBE" w:rsidR="00451A82" w:rsidRPr="00AD2193" w:rsidRDefault="00AD2193" w:rsidP="00B84794">
      <w:pPr>
        <w:pStyle w:val="Zkladntextodsazen"/>
        <w:numPr>
          <w:ilvl w:val="0"/>
          <w:numId w:val="21"/>
        </w:numPr>
        <w:rPr>
          <w:i w:val="0"/>
        </w:rPr>
      </w:pPr>
      <w:r w:rsidRPr="008A1BD3">
        <w:rPr>
          <w:i w:val="0"/>
        </w:rPr>
        <w:t>souhlasí s tím, že pokud ke dni uskutečnění zdanitelného plnění nebo k okamžiku poskytnutí úplaty na plnění bude zjištěna nesrovnalost v registraci bankovního účtu zhotovitele určeného pro ekonomickou činnost správcem daně, uhradí objednatel daň z přidané hodnoty z přijatého zdanitelného plnění příslušnému správci daně.</w:t>
      </w:r>
    </w:p>
    <w:p w14:paraId="373ABAE6" w14:textId="59893B78" w:rsidR="00451A82" w:rsidRDefault="00451A82" w:rsidP="00B84794">
      <w:pPr>
        <w:pStyle w:val="Odstavecseseznamem"/>
        <w:numPr>
          <w:ilvl w:val="0"/>
          <w:numId w:val="22"/>
        </w:numPr>
        <w:spacing w:before="120" w:after="120"/>
        <w:jc w:val="both"/>
        <w:rPr>
          <w:sz w:val="22"/>
          <w:szCs w:val="22"/>
        </w:rPr>
      </w:pPr>
      <w:r w:rsidRPr="00A10900">
        <w:rPr>
          <w:sz w:val="22"/>
          <w:szCs w:val="22"/>
        </w:rPr>
        <w:t xml:space="preserve">Splatnost daňového dokladu vystaveného </w:t>
      </w:r>
      <w:r w:rsidR="0067784F" w:rsidRPr="00A10900">
        <w:rPr>
          <w:sz w:val="22"/>
          <w:szCs w:val="22"/>
        </w:rPr>
        <w:t>zhotovitelem</w:t>
      </w:r>
      <w:r w:rsidRPr="00A10900">
        <w:rPr>
          <w:sz w:val="22"/>
          <w:szCs w:val="22"/>
        </w:rPr>
        <w:t xml:space="preserve"> je </w:t>
      </w:r>
      <w:r w:rsidR="00431B8D">
        <w:rPr>
          <w:sz w:val="22"/>
          <w:szCs w:val="22"/>
        </w:rPr>
        <w:t xml:space="preserve">do </w:t>
      </w:r>
      <w:r w:rsidRPr="00A10900">
        <w:rPr>
          <w:sz w:val="22"/>
          <w:szCs w:val="22"/>
        </w:rPr>
        <w:t xml:space="preserve">30 dnů ode dne jeho doručení </w:t>
      </w:r>
      <w:r w:rsidR="0067784F" w:rsidRPr="00A10900">
        <w:rPr>
          <w:sz w:val="22"/>
          <w:szCs w:val="22"/>
        </w:rPr>
        <w:t>objednateli</w:t>
      </w:r>
      <w:r w:rsidRPr="00A10900">
        <w:rPr>
          <w:sz w:val="22"/>
          <w:szCs w:val="22"/>
        </w:rPr>
        <w:t>, spolu s veškerými požadovanými dokum</w:t>
      </w:r>
      <w:r w:rsidR="00A8301C" w:rsidRPr="00A10900">
        <w:rPr>
          <w:sz w:val="22"/>
          <w:szCs w:val="22"/>
        </w:rPr>
        <w:t>enty, na adresu sídla objednatele</w:t>
      </w:r>
      <w:r w:rsidRPr="00A10900">
        <w:rPr>
          <w:sz w:val="22"/>
          <w:szCs w:val="22"/>
        </w:rPr>
        <w:t>.</w:t>
      </w:r>
    </w:p>
    <w:p w14:paraId="3007133A" w14:textId="7BC33CEC" w:rsidR="00B9362B" w:rsidRDefault="00B9362B" w:rsidP="00B84794">
      <w:pPr>
        <w:pStyle w:val="Odstavecseseznamem"/>
        <w:numPr>
          <w:ilvl w:val="0"/>
          <w:numId w:val="22"/>
        </w:numPr>
        <w:spacing w:before="120" w:after="120"/>
        <w:jc w:val="both"/>
        <w:rPr>
          <w:sz w:val="22"/>
          <w:szCs w:val="22"/>
        </w:rPr>
      </w:pPr>
      <w:r>
        <w:rPr>
          <w:sz w:val="22"/>
          <w:szCs w:val="22"/>
        </w:rPr>
        <w:lastRenderedPageBreak/>
        <w:t>Cena za dílo je uhrazena okamžikem odepsání finančních prostředků z účtu objednatele</w:t>
      </w:r>
      <w:r w:rsidR="00574D95">
        <w:rPr>
          <w:sz w:val="22"/>
          <w:szCs w:val="22"/>
        </w:rPr>
        <w:t>.</w:t>
      </w:r>
    </w:p>
    <w:p w14:paraId="1DD8FB0E" w14:textId="555AC2E9" w:rsidR="00AD2193" w:rsidRPr="00574D95" w:rsidRDefault="00AD2193" w:rsidP="00A26B42">
      <w:pPr>
        <w:pStyle w:val="Odstavecseseznamem"/>
        <w:widowControl w:val="0"/>
        <w:numPr>
          <w:ilvl w:val="0"/>
          <w:numId w:val="22"/>
        </w:numPr>
        <w:tabs>
          <w:tab w:val="left" w:pos="5954"/>
        </w:tabs>
        <w:ind w:left="284" w:right="-92" w:hanging="284"/>
        <w:jc w:val="both"/>
        <w:rPr>
          <w:bCs/>
          <w:sz w:val="24"/>
        </w:rPr>
      </w:pPr>
      <w:r w:rsidRPr="00AD2193">
        <w:rPr>
          <w:sz w:val="22"/>
        </w:rPr>
        <w:t xml:space="preserve">Cena za dílo je částečně hrazena z prostředků Operačního programu Životní prostředí. Zhotovitel bude povinen připravovat a vystavovat finanční a daňové doklady dle požadavků Objednatele s ohledem </w:t>
      </w:r>
      <w:r w:rsidR="000466E9">
        <w:rPr>
          <w:sz w:val="22"/>
        </w:rPr>
        <w:br/>
      </w:r>
      <w:r w:rsidRPr="00AD2193">
        <w:rPr>
          <w:sz w:val="22"/>
        </w:rPr>
        <w:t xml:space="preserve">na požadavky poskytovatelů dotací. </w:t>
      </w:r>
      <w:r w:rsidR="00C70447">
        <w:rPr>
          <w:sz w:val="22"/>
        </w:rPr>
        <w:t>Daňové doklady</w:t>
      </w:r>
      <w:r w:rsidRPr="00AD2193">
        <w:rPr>
          <w:sz w:val="22"/>
          <w:szCs w:val="22"/>
        </w:rPr>
        <w:t xml:space="preserve"> budou trvanlivě a nesmazatelně označeny</w:t>
      </w:r>
      <w:r w:rsidR="007C7A38">
        <w:rPr>
          <w:sz w:val="22"/>
          <w:szCs w:val="22"/>
        </w:rPr>
        <w:t xml:space="preserve"> názvem projektu a</w:t>
      </w:r>
      <w:r w:rsidRPr="00AD2193">
        <w:rPr>
          <w:sz w:val="22"/>
          <w:szCs w:val="22"/>
        </w:rPr>
        <w:t xml:space="preserve"> textem „Tento doklad je hrazen v rámci projektu </w:t>
      </w:r>
      <w:r w:rsidRPr="00B51000">
        <w:rPr>
          <w:b/>
          <w:sz w:val="22"/>
          <w:szCs w:val="22"/>
        </w:rPr>
        <w:t>č.</w:t>
      </w:r>
      <w:r w:rsidR="00C70447" w:rsidRPr="00B51000">
        <w:rPr>
          <w:b/>
          <w:sz w:val="22"/>
          <w:szCs w:val="22"/>
        </w:rPr>
        <w:t xml:space="preserve"> </w:t>
      </w:r>
      <w:r w:rsidR="00C70447" w:rsidRPr="00B51000">
        <w:rPr>
          <w:rStyle w:val="cf01"/>
          <w:rFonts w:ascii="Times New Roman" w:hAnsi="Times New Roman" w:cs="Times New Roman"/>
          <w:b/>
          <w:sz w:val="22"/>
          <w:szCs w:val="22"/>
        </w:rPr>
        <w:t>OPZP_2</w:t>
      </w:r>
      <w:r w:rsidR="00B51000">
        <w:rPr>
          <w:rStyle w:val="cf01"/>
          <w:rFonts w:ascii="Times New Roman" w:hAnsi="Times New Roman" w:cs="Times New Roman"/>
          <w:b/>
          <w:sz w:val="22"/>
          <w:szCs w:val="22"/>
        </w:rPr>
        <w:t>4</w:t>
      </w:r>
      <w:r w:rsidR="00C70447" w:rsidRPr="00B51000">
        <w:rPr>
          <w:rStyle w:val="cf01"/>
          <w:rFonts w:ascii="Times New Roman" w:hAnsi="Times New Roman" w:cs="Times New Roman"/>
          <w:b/>
          <w:sz w:val="22"/>
          <w:szCs w:val="22"/>
        </w:rPr>
        <w:t>_1_3_0</w:t>
      </w:r>
      <w:r w:rsidR="00B51000">
        <w:rPr>
          <w:rStyle w:val="cf01"/>
          <w:rFonts w:ascii="Times New Roman" w:hAnsi="Times New Roman" w:cs="Times New Roman"/>
          <w:b/>
          <w:sz w:val="22"/>
          <w:szCs w:val="22"/>
        </w:rPr>
        <w:t>9</w:t>
      </w:r>
      <w:r w:rsidR="00C70447" w:rsidRPr="00B51000">
        <w:rPr>
          <w:rStyle w:val="cf01"/>
          <w:rFonts w:ascii="Times New Roman" w:hAnsi="Times New Roman" w:cs="Times New Roman"/>
          <w:b/>
          <w:sz w:val="22"/>
          <w:szCs w:val="22"/>
        </w:rPr>
        <w:t>_00</w:t>
      </w:r>
      <w:r w:rsidR="00B51000">
        <w:rPr>
          <w:rStyle w:val="cf01"/>
          <w:rFonts w:ascii="Times New Roman" w:hAnsi="Times New Roman" w:cs="Times New Roman"/>
          <w:b/>
          <w:sz w:val="22"/>
          <w:szCs w:val="22"/>
        </w:rPr>
        <w:t>311</w:t>
      </w:r>
      <w:r w:rsidRPr="00C70447">
        <w:rPr>
          <w:sz w:val="22"/>
          <w:szCs w:val="22"/>
        </w:rPr>
        <w:t>, z dotace</w:t>
      </w:r>
      <w:r w:rsidRPr="00AD2193">
        <w:rPr>
          <w:sz w:val="22"/>
          <w:szCs w:val="22"/>
        </w:rPr>
        <w:t xml:space="preserve"> </w:t>
      </w:r>
      <w:r w:rsidR="00B51000">
        <w:rPr>
          <w:sz w:val="22"/>
        </w:rPr>
        <w:t>Operačního programu Životní</w:t>
      </w:r>
      <w:r w:rsidRPr="00AD2193">
        <w:rPr>
          <w:sz w:val="22"/>
        </w:rPr>
        <w:t xml:space="preserve"> prostředí</w:t>
      </w:r>
      <w:r w:rsidRPr="00AD2193">
        <w:rPr>
          <w:sz w:val="22"/>
          <w:szCs w:val="22"/>
        </w:rPr>
        <w:t>“.</w:t>
      </w:r>
    </w:p>
    <w:p w14:paraId="625C2C82" w14:textId="77777777" w:rsidR="00574D95" w:rsidRPr="00574D95" w:rsidRDefault="00574D95" w:rsidP="00574D95">
      <w:pPr>
        <w:pStyle w:val="Odstavecseseznamem"/>
        <w:widowControl w:val="0"/>
        <w:tabs>
          <w:tab w:val="left" w:pos="5954"/>
        </w:tabs>
        <w:ind w:left="284" w:right="-92"/>
        <w:jc w:val="both"/>
        <w:rPr>
          <w:bCs/>
          <w:sz w:val="24"/>
        </w:rPr>
      </w:pPr>
    </w:p>
    <w:p w14:paraId="08867960" w14:textId="75FB4ED8" w:rsidR="00574D95" w:rsidRPr="00574D95" w:rsidRDefault="00574D95" w:rsidP="00574D95">
      <w:pPr>
        <w:pStyle w:val="Odstavecseseznamem"/>
        <w:numPr>
          <w:ilvl w:val="0"/>
          <w:numId w:val="22"/>
        </w:numPr>
        <w:ind w:left="284"/>
        <w:jc w:val="both"/>
        <w:rPr>
          <w:bCs/>
          <w:sz w:val="24"/>
        </w:rPr>
      </w:pPr>
      <w:r w:rsidRPr="00574D95">
        <w:rPr>
          <w:iCs/>
          <w:sz w:val="22"/>
          <w:szCs w:val="22"/>
        </w:rPr>
        <w:t xml:space="preserve">Smluvní strany se dohodly, že zhotovitel je povinen předložit objednateli ke dni předání místa plnění finanční záruku formou bankovní záruky, a to originál záruční listiny vystavený bankovním ústavem </w:t>
      </w:r>
      <w:r w:rsidRPr="00574D95">
        <w:rPr>
          <w:iCs/>
          <w:sz w:val="22"/>
          <w:szCs w:val="22"/>
        </w:rPr>
        <w:br/>
        <w:t xml:space="preserve">ve výši </w:t>
      </w:r>
      <w:r w:rsidRPr="00574D95">
        <w:rPr>
          <w:b/>
          <w:iCs/>
          <w:sz w:val="22"/>
          <w:szCs w:val="22"/>
        </w:rPr>
        <w:t>200.</w:t>
      </w:r>
      <w:r w:rsidRPr="00574D95">
        <w:rPr>
          <w:b/>
          <w:sz w:val="22"/>
          <w:szCs w:val="22"/>
        </w:rPr>
        <w:t>000 Kč</w:t>
      </w:r>
      <w:r w:rsidRPr="00574D95">
        <w:rPr>
          <w:sz w:val="22"/>
          <w:szCs w:val="22"/>
        </w:rPr>
        <w:t xml:space="preserve"> nebo složením na účet objednatele č. ú 0500010352/0800</w:t>
      </w:r>
      <w:r w:rsidRPr="00574D95">
        <w:rPr>
          <w:b/>
          <w:sz w:val="22"/>
        </w:rPr>
        <w:t xml:space="preserve">, </w:t>
      </w:r>
      <w:r w:rsidRPr="00574D95">
        <w:rPr>
          <w:sz w:val="22"/>
        </w:rPr>
        <w:t>VS</w:t>
      </w:r>
      <w:r w:rsidRPr="00574D95">
        <w:rPr>
          <w:b/>
          <w:sz w:val="22"/>
        </w:rPr>
        <w:t xml:space="preserve"> ………</w:t>
      </w:r>
      <w:r w:rsidRPr="00574D95">
        <w:rPr>
          <w:sz w:val="22"/>
          <w:szCs w:val="22"/>
        </w:rPr>
        <w:t>SS……….</w:t>
      </w:r>
      <w:r w:rsidRPr="00574D95">
        <w:rPr>
          <w:iCs/>
          <w:sz w:val="22"/>
          <w:szCs w:val="22"/>
        </w:rPr>
        <w:t>. Finanční záruka bude krýt finanční nároky objednatele</w:t>
      </w:r>
      <w:r w:rsidRPr="00574D95">
        <w:rPr>
          <w:bCs/>
          <w:iCs/>
          <w:sz w:val="22"/>
          <w:szCs w:val="22"/>
        </w:rPr>
        <w:t xml:space="preserve"> za zhotovitelem, které vzniknou objednateli z důvodu porušení povinností zhotovitele týkající se </w:t>
      </w:r>
      <w:r w:rsidRPr="00574D95">
        <w:rPr>
          <w:b/>
          <w:bCs/>
          <w:iCs/>
          <w:sz w:val="22"/>
          <w:szCs w:val="22"/>
        </w:rPr>
        <w:t>řádného provádění díla</w:t>
      </w:r>
      <w:r w:rsidRPr="00574D95">
        <w:rPr>
          <w:bCs/>
          <w:iCs/>
          <w:sz w:val="22"/>
          <w:szCs w:val="22"/>
        </w:rPr>
        <w:t xml:space="preserve"> v předepsané kvalitě a smluvené době plnění</w:t>
      </w:r>
      <w:r w:rsidRPr="00574D95">
        <w:rPr>
          <w:b/>
          <w:sz w:val="22"/>
          <w:szCs w:val="22"/>
        </w:rPr>
        <w:t xml:space="preserve"> a za řádné plnění záručních podmínek</w:t>
      </w:r>
      <w:r w:rsidRPr="00574D95">
        <w:rPr>
          <w:bCs/>
          <w:iCs/>
          <w:sz w:val="22"/>
          <w:szCs w:val="22"/>
        </w:rPr>
        <w:t xml:space="preserve">, které zhotovitel nesplnil ani po předchozí písemné výzvě objednatele. </w:t>
      </w:r>
      <w:r w:rsidRPr="00574D95">
        <w:rPr>
          <w:iCs/>
          <w:sz w:val="22"/>
          <w:szCs w:val="22"/>
        </w:rPr>
        <w:t xml:space="preserve">Zhotovitel </w:t>
      </w:r>
      <w:r w:rsidRPr="00574D95">
        <w:rPr>
          <w:bCs/>
          <w:iCs/>
          <w:sz w:val="22"/>
          <w:szCs w:val="22"/>
        </w:rPr>
        <w:t>je povinen návrh záruční listiny předložit ke schválení objednateli 5 pracovních dnů před požadovaným termínem podpisu smlouvy o dílo k odsouhlasení, nedohodnou-li se smluvní strany jinak. Objednatel je povinen se k návrhu záruční listiny vyjádřit do 3 pracovních dnů od předložení. tj. přijmout nebo odmítnout.</w:t>
      </w:r>
    </w:p>
    <w:p w14:paraId="450CBB7D" w14:textId="77777777" w:rsidR="00574D95" w:rsidRPr="00574D95" w:rsidRDefault="00574D95" w:rsidP="00574D95">
      <w:pPr>
        <w:jc w:val="both"/>
        <w:rPr>
          <w:bCs/>
          <w:sz w:val="24"/>
        </w:rPr>
      </w:pPr>
    </w:p>
    <w:p w14:paraId="6681400F" w14:textId="6ECCAD21" w:rsidR="009A5185" w:rsidRDefault="0003075A" w:rsidP="00B9362B">
      <w:pPr>
        <w:pStyle w:val="Zkladntextodsazen"/>
        <w:spacing w:after="120"/>
        <w:ind w:left="284"/>
        <w:rPr>
          <w:i w:val="0"/>
          <w:iCs/>
        </w:rPr>
      </w:pPr>
      <w:r>
        <w:rPr>
          <w:i w:val="0"/>
          <w:iCs/>
        </w:rPr>
        <w:t>Finanční záruka musí být poskytnuta</w:t>
      </w:r>
      <w:r w:rsidR="003E0610" w:rsidRPr="003E0610">
        <w:rPr>
          <w:i w:val="0"/>
          <w:iCs/>
        </w:rPr>
        <w:t xml:space="preserve"> až </w:t>
      </w:r>
      <w:r>
        <w:rPr>
          <w:i w:val="0"/>
          <w:iCs/>
        </w:rPr>
        <w:t xml:space="preserve">do doby </w:t>
      </w:r>
      <w:r w:rsidR="001D42FA">
        <w:rPr>
          <w:i w:val="0"/>
          <w:iCs/>
        </w:rPr>
        <w:t xml:space="preserve">skončení záruční doby na </w:t>
      </w:r>
      <w:r w:rsidR="00E00687">
        <w:rPr>
          <w:i w:val="0"/>
          <w:iCs/>
        </w:rPr>
        <w:t xml:space="preserve">celé </w:t>
      </w:r>
      <w:r w:rsidR="001D42FA">
        <w:rPr>
          <w:i w:val="0"/>
          <w:iCs/>
        </w:rPr>
        <w:t>dílo</w:t>
      </w:r>
      <w:r w:rsidR="003E0610" w:rsidRPr="003E0610">
        <w:rPr>
          <w:i w:val="0"/>
          <w:iCs/>
        </w:rPr>
        <w:t>.</w:t>
      </w:r>
      <w:r w:rsidR="00C6746E">
        <w:rPr>
          <w:i w:val="0"/>
          <w:iCs/>
        </w:rPr>
        <w:t xml:space="preserve"> Objednatel uvolní finanční záruku do 10 kalendářních dnů po uplynutí záruční doby.</w:t>
      </w:r>
    </w:p>
    <w:p w14:paraId="56CE5FFE" w14:textId="3820FE99" w:rsidR="009A5185" w:rsidRPr="003E0610" w:rsidRDefault="009A5185" w:rsidP="00B9362B">
      <w:pPr>
        <w:pStyle w:val="Zkladntextodsazen"/>
        <w:ind w:left="284"/>
        <w:rPr>
          <w:i w:val="0"/>
          <w:iCs/>
        </w:rPr>
      </w:pPr>
      <w:r>
        <w:rPr>
          <w:i w:val="0"/>
          <w:iCs/>
        </w:rPr>
        <w:t xml:space="preserve">Poskytnutá bankovní záruka musí být neodvolatelná, bezpodmínečná, vyplatitelná až do výše zaručené částky bez odkladu a bez námitek po obdržení první výzvy, a to na základě sdělení objednatele, </w:t>
      </w:r>
      <w:r w:rsidR="00AC5747">
        <w:rPr>
          <w:i w:val="0"/>
          <w:iCs/>
        </w:rPr>
        <w:br/>
      </w:r>
      <w:r>
        <w:rPr>
          <w:i w:val="0"/>
          <w:iCs/>
        </w:rPr>
        <w:t xml:space="preserve">že zhotovitel porušil své povinnosti ze smlouvy v průběhu provádění a dokončení díla a po dobu záruční doby, nebo nesplnil jakýkoli peněžitý závazek, k němuž je podle smlouvy povinen, a bez toho, aby banka zkoumala důvody požadovaného čerpání. </w:t>
      </w:r>
    </w:p>
    <w:p w14:paraId="6E0E8C5F" w14:textId="0D241306" w:rsidR="003E0610" w:rsidRPr="00ED2CC0" w:rsidRDefault="003E0610" w:rsidP="00B9362B">
      <w:pPr>
        <w:spacing w:before="120" w:after="120"/>
        <w:ind w:left="284"/>
        <w:jc w:val="both"/>
        <w:rPr>
          <w:sz w:val="22"/>
          <w:szCs w:val="22"/>
          <w:u w:val="single"/>
        </w:rPr>
      </w:pPr>
      <w:r w:rsidRPr="003E0610">
        <w:rPr>
          <w:sz w:val="22"/>
          <w:szCs w:val="22"/>
        </w:rPr>
        <w:t xml:space="preserve">Za naplnění doby platnosti bankovní záruky bude rovněž považováno průběžné postupné předávání originálů záručních listin vystavených bankou ve prospěch </w:t>
      </w:r>
      <w:r w:rsidR="00751FD3">
        <w:rPr>
          <w:sz w:val="22"/>
          <w:szCs w:val="22"/>
        </w:rPr>
        <w:t>objednatele</w:t>
      </w:r>
      <w:r w:rsidRPr="003E0610">
        <w:rPr>
          <w:sz w:val="22"/>
          <w:szCs w:val="22"/>
        </w:rPr>
        <w:t xml:space="preserve">. V tom případě se </w:t>
      </w:r>
      <w:r w:rsidR="00751FD3">
        <w:rPr>
          <w:sz w:val="22"/>
          <w:szCs w:val="22"/>
        </w:rPr>
        <w:t>zhotovitel</w:t>
      </w:r>
      <w:r w:rsidRPr="003E0610">
        <w:rPr>
          <w:sz w:val="22"/>
          <w:szCs w:val="22"/>
        </w:rPr>
        <w:t xml:space="preserve"> zaváže, že nejpozději 14 dní před uplynutím termínu platnosti záruční listiny předá </w:t>
      </w:r>
      <w:r w:rsidR="00751FD3">
        <w:rPr>
          <w:sz w:val="22"/>
          <w:szCs w:val="22"/>
        </w:rPr>
        <w:t>objednateli</w:t>
      </w:r>
      <w:r w:rsidRPr="003E0610">
        <w:rPr>
          <w:sz w:val="22"/>
          <w:szCs w:val="22"/>
        </w:rPr>
        <w:t xml:space="preserve"> další originál záruční listiny vystavený bankou na další období. Období platnosti těchto průběžně vystavovaných bankovních záruk nesmí být kratší než 2 roky s výjimkou bankovní záruky vystavené na poslední období, pokud toto období bude kratší než 2 roky. V případě nesplnění termínu předání (max. 14 dní před uplynutím doby platnosti) bude </w:t>
      </w:r>
      <w:r w:rsidR="00751FD3">
        <w:rPr>
          <w:sz w:val="22"/>
          <w:szCs w:val="22"/>
        </w:rPr>
        <w:t>objednatel</w:t>
      </w:r>
      <w:r w:rsidRPr="003E0610">
        <w:rPr>
          <w:sz w:val="22"/>
          <w:szCs w:val="22"/>
        </w:rPr>
        <w:t xml:space="preserve"> oprávněn využít svého práva na finanční plnění </w:t>
      </w:r>
      <w:r w:rsidRPr="00ED2CC0">
        <w:rPr>
          <w:sz w:val="22"/>
          <w:szCs w:val="22"/>
        </w:rPr>
        <w:t>v bance, která záruku vystavila.</w:t>
      </w:r>
    </w:p>
    <w:p w14:paraId="68E2F98A" w14:textId="656739F7" w:rsidR="009D1F86" w:rsidRPr="00ED2CC0" w:rsidRDefault="003E0610" w:rsidP="00574D95">
      <w:pPr>
        <w:spacing w:before="120" w:after="120"/>
        <w:ind w:left="284"/>
        <w:jc w:val="both"/>
        <w:rPr>
          <w:sz w:val="22"/>
          <w:szCs w:val="22"/>
        </w:rPr>
      </w:pPr>
      <w:r w:rsidRPr="00ED2CC0">
        <w:rPr>
          <w:sz w:val="22"/>
          <w:szCs w:val="22"/>
        </w:rPr>
        <w:t xml:space="preserve">Pokud v případě společné nabídky nebude poskytnuta tzv. sdílená záruka, tedy záruka, u níž v záruční listině budou uvedeni všichni </w:t>
      </w:r>
      <w:r w:rsidR="00751FD3" w:rsidRPr="00ED2CC0">
        <w:rPr>
          <w:sz w:val="22"/>
          <w:szCs w:val="22"/>
        </w:rPr>
        <w:t>zhotovitelé</w:t>
      </w:r>
      <w:r w:rsidRPr="00ED2CC0">
        <w:rPr>
          <w:sz w:val="22"/>
          <w:szCs w:val="22"/>
        </w:rPr>
        <w:t xml:space="preserve"> podávající společnou nabídku, pak </w:t>
      </w:r>
      <w:r w:rsidR="00751FD3" w:rsidRPr="00ED2CC0">
        <w:rPr>
          <w:sz w:val="22"/>
          <w:szCs w:val="22"/>
        </w:rPr>
        <w:t>zhotovitel</w:t>
      </w:r>
      <w:r w:rsidRPr="00ED2CC0">
        <w:rPr>
          <w:sz w:val="22"/>
          <w:szCs w:val="22"/>
        </w:rPr>
        <w:t>, jemuž bankovní záruka bude poskytnuta, do</w:t>
      </w:r>
      <w:r w:rsidR="006B092B" w:rsidRPr="00ED2CC0">
        <w:rPr>
          <w:sz w:val="22"/>
          <w:szCs w:val="22"/>
        </w:rPr>
        <w:t xml:space="preserve">loží spolu se záruční listinou </w:t>
      </w:r>
      <w:r w:rsidRPr="00ED2CC0">
        <w:rPr>
          <w:sz w:val="22"/>
          <w:szCs w:val="22"/>
        </w:rPr>
        <w:t xml:space="preserve">čestné prohlášení, v němž prohlásí, že si je vědom </w:t>
      </w:r>
      <w:r w:rsidRPr="00ED2CC0">
        <w:rPr>
          <w:sz w:val="22"/>
          <w:szCs w:val="22"/>
        </w:rPr>
        <w:lastRenderedPageBreak/>
        <w:t xml:space="preserve">skutečnosti, že bankovní záruka připadne </w:t>
      </w:r>
      <w:r w:rsidR="00751FD3" w:rsidRPr="00ED2CC0">
        <w:rPr>
          <w:sz w:val="22"/>
          <w:szCs w:val="22"/>
        </w:rPr>
        <w:t>objednateli</w:t>
      </w:r>
      <w:r w:rsidRPr="00ED2CC0">
        <w:rPr>
          <w:sz w:val="22"/>
          <w:szCs w:val="22"/>
        </w:rPr>
        <w:t xml:space="preserve"> dle sjednaných podmínek, a to bez ohledu na to, u kterého z</w:t>
      </w:r>
      <w:r w:rsidR="00B51000">
        <w:rPr>
          <w:sz w:val="22"/>
          <w:szCs w:val="22"/>
        </w:rPr>
        <w:t>e</w:t>
      </w:r>
      <w:r w:rsidRPr="00ED2CC0">
        <w:rPr>
          <w:sz w:val="22"/>
          <w:szCs w:val="22"/>
        </w:rPr>
        <w:t xml:space="preserve"> </w:t>
      </w:r>
      <w:r w:rsidR="00751FD3" w:rsidRPr="00ED2CC0">
        <w:rPr>
          <w:sz w:val="22"/>
          <w:szCs w:val="22"/>
        </w:rPr>
        <w:t xml:space="preserve">zhotovitelů </w:t>
      </w:r>
      <w:r w:rsidRPr="00ED2CC0">
        <w:rPr>
          <w:sz w:val="22"/>
          <w:szCs w:val="22"/>
        </w:rPr>
        <w:t xml:space="preserve">nastane důvod k čerpání bankovní záruky. V záruční listině pak musí být obsažen závazek banky, že uspokojí </w:t>
      </w:r>
      <w:r w:rsidR="0003075A" w:rsidRPr="00ED2CC0">
        <w:rPr>
          <w:sz w:val="22"/>
          <w:szCs w:val="22"/>
        </w:rPr>
        <w:t>objednatele</w:t>
      </w:r>
      <w:r w:rsidRPr="00ED2CC0">
        <w:rPr>
          <w:sz w:val="22"/>
          <w:szCs w:val="22"/>
        </w:rPr>
        <w:t xml:space="preserve"> bez ohledu na to, </w:t>
      </w:r>
      <w:r w:rsidR="000466E9">
        <w:rPr>
          <w:sz w:val="22"/>
          <w:szCs w:val="22"/>
        </w:rPr>
        <w:br/>
      </w:r>
      <w:r w:rsidRPr="00ED2CC0">
        <w:rPr>
          <w:sz w:val="22"/>
          <w:szCs w:val="22"/>
        </w:rPr>
        <w:t>u kterého z</w:t>
      </w:r>
      <w:r w:rsidR="00B51000">
        <w:rPr>
          <w:sz w:val="22"/>
          <w:szCs w:val="22"/>
        </w:rPr>
        <w:t>e</w:t>
      </w:r>
      <w:r w:rsidRPr="00ED2CC0">
        <w:rPr>
          <w:sz w:val="22"/>
          <w:szCs w:val="22"/>
        </w:rPr>
        <w:t xml:space="preserve"> </w:t>
      </w:r>
      <w:r w:rsidR="00751FD3" w:rsidRPr="00ED2CC0">
        <w:rPr>
          <w:sz w:val="22"/>
          <w:szCs w:val="22"/>
        </w:rPr>
        <w:t>zhotovitelů</w:t>
      </w:r>
      <w:r w:rsidRPr="00ED2CC0">
        <w:rPr>
          <w:sz w:val="22"/>
          <w:szCs w:val="22"/>
        </w:rPr>
        <w:t xml:space="preserve"> podávajících společnou nabídku nastane důvod pro čerpání bankovní záruky</w:t>
      </w:r>
      <w:r w:rsidR="0003075A" w:rsidRPr="00ED2CC0">
        <w:rPr>
          <w:sz w:val="22"/>
          <w:szCs w:val="22"/>
        </w:rPr>
        <w:t xml:space="preserve"> objednatelem</w:t>
      </w:r>
      <w:r w:rsidRPr="00ED2CC0">
        <w:rPr>
          <w:sz w:val="22"/>
          <w:szCs w:val="22"/>
        </w:rPr>
        <w:t>.</w:t>
      </w:r>
    </w:p>
    <w:p w14:paraId="49FFBE08" w14:textId="40F63CD2" w:rsidR="00DB100A" w:rsidRDefault="00ED2CC0" w:rsidP="00CC0EFB">
      <w:pPr>
        <w:pStyle w:val="Zkladntextodsazen"/>
        <w:numPr>
          <w:ilvl w:val="0"/>
          <w:numId w:val="22"/>
        </w:numPr>
        <w:spacing w:after="480"/>
        <w:ind w:left="357" w:hanging="357"/>
        <w:rPr>
          <w:i w:val="0"/>
        </w:rPr>
      </w:pPr>
      <w:r w:rsidRPr="00ED2CC0">
        <w:rPr>
          <w:i w:val="0"/>
        </w:rPr>
        <w:t>Zhotovitel nesmí bez předchozího písemného souhlasu Objednatele postoupit pohledávky.</w:t>
      </w:r>
    </w:p>
    <w:p w14:paraId="5906D0E0" w14:textId="77777777" w:rsidR="00A107AC" w:rsidRPr="00CC0EFB" w:rsidRDefault="00A107AC" w:rsidP="00F45516">
      <w:pPr>
        <w:pStyle w:val="Zkladntextodsazen"/>
        <w:spacing w:after="480"/>
        <w:rPr>
          <w:i w:val="0"/>
        </w:rPr>
      </w:pPr>
    </w:p>
    <w:p w14:paraId="668C0151" w14:textId="10F49EC8" w:rsidR="00E47B89" w:rsidRPr="00A10900" w:rsidRDefault="00E47B89" w:rsidP="00015F8D">
      <w:pPr>
        <w:pStyle w:val="Odstavecseseznamem"/>
        <w:spacing w:before="120" w:after="120"/>
        <w:ind w:left="0"/>
        <w:jc w:val="both"/>
        <w:rPr>
          <w:b/>
          <w:sz w:val="22"/>
          <w:szCs w:val="22"/>
        </w:rPr>
      </w:pPr>
      <w:r w:rsidRPr="00A10900">
        <w:rPr>
          <w:b/>
          <w:sz w:val="22"/>
          <w:szCs w:val="22"/>
        </w:rPr>
        <w:t xml:space="preserve">VI. </w:t>
      </w:r>
      <w:r w:rsidR="00431B8D">
        <w:rPr>
          <w:b/>
          <w:sz w:val="22"/>
          <w:szCs w:val="22"/>
        </w:rPr>
        <w:t xml:space="preserve"> </w:t>
      </w:r>
      <w:r w:rsidRPr="00A10900">
        <w:rPr>
          <w:b/>
          <w:sz w:val="22"/>
          <w:szCs w:val="22"/>
        </w:rPr>
        <w:t>PRÁVA A POVINNOSTI SMLUVNÍCH STRAN</w:t>
      </w:r>
    </w:p>
    <w:p w14:paraId="241B66A1" w14:textId="77777777" w:rsidR="00E47B89" w:rsidRPr="00A10900" w:rsidRDefault="00E47B89" w:rsidP="00015F8D">
      <w:pPr>
        <w:pStyle w:val="Odstavecseseznamem"/>
        <w:spacing w:before="120" w:after="120"/>
        <w:ind w:left="0"/>
        <w:jc w:val="both"/>
        <w:rPr>
          <w:b/>
          <w:sz w:val="22"/>
          <w:szCs w:val="22"/>
        </w:rPr>
      </w:pPr>
      <w:r w:rsidRPr="00A10900">
        <w:rPr>
          <w:b/>
          <w:sz w:val="22"/>
          <w:szCs w:val="22"/>
        </w:rPr>
        <w:t>---------------------------------------------------------------------</w:t>
      </w:r>
    </w:p>
    <w:p w14:paraId="4A3CFF09" w14:textId="77777777" w:rsidR="00A10900" w:rsidRDefault="00DA7362" w:rsidP="00B84794">
      <w:pPr>
        <w:pStyle w:val="Odstavecseseznamem"/>
        <w:numPr>
          <w:ilvl w:val="0"/>
          <w:numId w:val="7"/>
        </w:numPr>
        <w:spacing w:before="120" w:after="120"/>
        <w:ind w:left="284" w:hanging="284"/>
        <w:jc w:val="both"/>
        <w:rPr>
          <w:sz w:val="22"/>
          <w:szCs w:val="22"/>
        </w:rPr>
      </w:pPr>
      <w:r>
        <w:rPr>
          <w:sz w:val="22"/>
          <w:szCs w:val="22"/>
        </w:rPr>
        <w:t>Zhotovitel je povinen dodávat materiál s platnými údaji na jmenovkách (druh, kultivar, velikost).</w:t>
      </w:r>
    </w:p>
    <w:p w14:paraId="209C03FD" w14:textId="10ECBE7B" w:rsidR="00431B8D" w:rsidRPr="00431B8D" w:rsidRDefault="00431B8D" w:rsidP="00C70447">
      <w:pPr>
        <w:autoSpaceDE w:val="0"/>
        <w:autoSpaceDN w:val="0"/>
        <w:adjustRightInd w:val="0"/>
        <w:spacing w:before="120"/>
        <w:ind w:left="567" w:hanging="283"/>
        <w:jc w:val="both"/>
        <w:rPr>
          <w:sz w:val="22"/>
        </w:rPr>
      </w:pPr>
      <w:r w:rsidRPr="00431B8D">
        <w:rPr>
          <w:sz w:val="22"/>
        </w:rPr>
        <w:t>Použité technologie pro zakládání navržených sadových úprav musí především respektovat níže uvedené oborové ČSN</w:t>
      </w:r>
      <w:r w:rsidR="00A21AC8">
        <w:rPr>
          <w:sz w:val="22"/>
        </w:rPr>
        <w:t xml:space="preserve"> a platné standardy vydané AOPK</w:t>
      </w:r>
      <w:r w:rsidRPr="00431B8D">
        <w:rPr>
          <w:sz w:val="22"/>
        </w:rPr>
        <w:t>:</w:t>
      </w:r>
    </w:p>
    <w:p w14:paraId="1C51C639" w14:textId="77777777" w:rsidR="00431B8D" w:rsidRPr="00431B8D" w:rsidRDefault="00431B8D" w:rsidP="00B84794">
      <w:pPr>
        <w:numPr>
          <w:ilvl w:val="0"/>
          <w:numId w:val="17"/>
        </w:numPr>
        <w:autoSpaceDE w:val="0"/>
        <w:autoSpaceDN w:val="0"/>
        <w:adjustRightInd w:val="0"/>
        <w:ind w:left="567" w:hanging="283"/>
        <w:jc w:val="both"/>
        <w:rPr>
          <w:sz w:val="22"/>
        </w:rPr>
      </w:pPr>
      <w:r w:rsidRPr="00431B8D">
        <w:rPr>
          <w:sz w:val="22"/>
        </w:rPr>
        <w:t>ČSN 83 9011 Technologie vegetačních úprav v krajině - Práce s půdou</w:t>
      </w:r>
    </w:p>
    <w:p w14:paraId="082E2CDC" w14:textId="77777777" w:rsidR="00431B8D" w:rsidRPr="00431B8D" w:rsidRDefault="00431B8D" w:rsidP="00B84794">
      <w:pPr>
        <w:numPr>
          <w:ilvl w:val="0"/>
          <w:numId w:val="17"/>
        </w:numPr>
        <w:autoSpaceDE w:val="0"/>
        <w:autoSpaceDN w:val="0"/>
        <w:adjustRightInd w:val="0"/>
        <w:ind w:left="567" w:hanging="283"/>
        <w:jc w:val="both"/>
        <w:rPr>
          <w:sz w:val="22"/>
        </w:rPr>
      </w:pPr>
      <w:r w:rsidRPr="00431B8D">
        <w:rPr>
          <w:sz w:val="22"/>
        </w:rPr>
        <w:t>ČSN 83 9021 Technologie vegetačních úprav v krajině - Rostliny a jejich výsadba</w:t>
      </w:r>
    </w:p>
    <w:p w14:paraId="6E7BB794" w14:textId="1E82F022" w:rsidR="00431B8D" w:rsidRDefault="00431B8D" w:rsidP="00B84794">
      <w:pPr>
        <w:numPr>
          <w:ilvl w:val="0"/>
          <w:numId w:val="17"/>
        </w:numPr>
        <w:autoSpaceDE w:val="0"/>
        <w:autoSpaceDN w:val="0"/>
        <w:adjustRightInd w:val="0"/>
        <w:ind w:left="567" w:hanging="283"/>
        <w:jc w:val="both"/>
        <w:rPr>
          <w:sz w:val="22"/>
        </w:rPr>
      </w:pPr>
      <w:r w:rsidRPr="00431B8D">
        <w:rPr>
          <w:sz w:val="22"/>
        </w:rPr>
        <w:t>ČSN 83 9031 Technologie vegetačních úprav v krajině – Trávníky a jejich zakládání</w:t>
      </w:r>
    </w:p>
    <w:p w14:paraId="529F9F7D" w14:textId="051040C3" w:rsidR="00E26EF3" w:rsidRPr="00E26EF3" w:rsidRDefault="00E26EF3" w:rsidP="00B84794">
      <w:pPr>
        <w:numPr>
          <w:ilvl w:val="0"/>
          <w:numId w:val="17"/>
        </w:numPr>
        <w:autoSpaceDE w:val="0"/>
        <w:autoSpaceDN w:val="0"/>
        <w:adjustRightInd w:val="0"/>
        <w:ind w:left="567" w:hanging="283"/>
        <w:jc w:val="both"/>
        <w:rPr>
          <w:sz w:val="22"/>
        </w:rPr>
      </w:pPr>
      <w:r w:rsidRPr="00E26EF3">
        <w:rPr>
          <w:sz w:val="22"/>
          <w:szCs w:val="22"/>
        </w:rPr>
        <w:lastRenderedPageBreak/>
        <w:t>ČSN 83 9041 Technologie vegetačních úprav v krajině - Technicko-biologické způsoby stabilizace terénu - Stabilizace výsevy, výsadbami, konstrukcemi ze živých a neživých materiálů a stavebních prvků, kombinované konstrukce</w:t>
      </w:r>
    </w:p>
    <w:p w14:paraId="41831234" w14:textId="08CE9E40" w:rsidR="00E26EF3" w:rsidRPr="00E26EF3" w:rsidRDefault="00431B8D" w:rsidP="00B84794">
      <w:pPr>
        <w:numPr>
          <w:ilvl w:val="0"/>
          <w:numId w:val="17"/>
        </w:numPr>
        <w:autoSpaceDE w:val="0"/>
        <w:autoSpaceDN w:val="0"/>
        <w:adjustRightInd w:val="0"/>
        <w:ind w:left="567" w:hanging="283"/>
        <w:jc w:val="both"/>
        <w:rPr>
          <w:sz w:val="22"/>
          <w:szCs w:val="22"/>
          <w:u w:val="single"/>
        </w:rPr>
      </w:pPr>
      <w:r w:rsidRPr="00E26EF3">
        <w:rPr>
          <w:sz w:val="22"/>
        </w:rPr>
        <w:t>ČSN 83 9051 Technologie veg. úprav v krajině - Rozvojová a udr</w:t>
      </w:r>
      <w:r w:rsidR="00E26EF3" w:rsidRPr="00E26EF3">
        <w:rPr>
          <w:sz w:val="22"/>
        </w:rPr>
        <w:t xml:space="preserve">žovací péče o veg. </w:t>
      </w:r>
      <w:r w:rsidR="00E26EF3">
        <w:rPr>
          <w:sz w:val="22"/>
        </w:rPr>
        <w:t>p</w:t>
      </w:r>
      <w:r w:rsidR="00E26EF3" w:rsidRPr="00E26EF3">
        <w:rPr>
          <w:sz w:val="22"/>
        </w:rPr>
        <w:t>lochy</w:t>
      </w:r>
    </w:p>
    <w:p w14:paraId="1B3EA9CB" w14:textId="1A64031C" w:rsidR="00431B8D" w:rsidRPr="002E3552" w:rsidRDefault="00E26EF3" w:rsidP="00B84794">
      <w:pPr>
        <w:numPr>
          <w:ilvl w:val="0"/>
          <w:numId w:val="17"/>
        </w:numPr>
        <w:autoSpaceDE w:val="0"/>
        <w:autoSpaceDN w:val="0"/>
        <w:adjustRightInd w:val="0"/>
        <w:ind w:left="567" w:hanging="283"/>
        <w:jc w:val="both"/>
        <w:rPr>
          <w:sz w:val="22"/>
          <w:szCs w:val="22"/>
          <w:u w:val="single"/>
        </w:rPr>
      </w:pPr>
      <w:r w:rsidRPr="00E26EF3">
        <w:rPr>
          <w:sz w:val="22"/>
        </w:rPr>
        <w:t>ČSN 464902-1 Výpěstky okrasných rostlin – všeobecná ustanovení a ukazatele jakosti</w:t>
      </w:r>
    </w:p>
    <w:p w14:paraId="5391F1F2" w14:textId="325B10D9" w:rsidR="002E3552" w:rsidRPr="002E3552" w:rsidRDefault="002E3552" w:rsidP="00B84794">
      <w:pPr>
        <w:numPr>
          <w:ilvl w:val="0"/>
          <w:numId w:val="17"/>
        </w:numPr>
        <w:autoSpaceDE w:val="0"/>
        <w:autoSpaceDN w:val="0"/>
        <w:adjustRightInd w:val="0"/>
        <w:ind w:left="567" w:hanging="283"/>
        <w:jc w:val="both"/>
        <w:rPr>
          <w:sz w:val="22"/>
          <w:szCs w:val="22"/>
          <w:u w:val="single"/>
        </w:rPr>
      </w:pPr>
      <w:r>
        <w:rPr>
          <w:sz w:val="22"/>
        </w:rPr>
        <w:t>SPPK A02 001:2013 VÝSADBA STROMŮ</w:t>
      </w:r>
    </w:p>
    <w:p w14:paraId="35FF669D" w14:textId="753920DD" w:rsidR="002E3552" w:rsidRPr="002E3552" w:rsidRDefault="002E3552" w:rsidP="00B84794">
      <w:pPr>
        <w:numPr>
          <w:ilvl w:val="0"/>
          <w:numId w:val="17"/>
        </w:numPr>
        <w:autoSpaceDE w:val="0"/>
        <w:autoSpaceDN w:val="0"/>
        <w:adjustRightInd w:val="0"/>
        <w:ind w:left="567" w:hanging="283"/>
        <w:jc w:val="both"/>
        <w:rPr>
          <w:sz w:val="22"/>
          <w:szCs w:val="22"/>
          <w:u w:val="single"/>
        </w:rPr>
      </w:pPr>
      <w:r>
        <w:rPr>
          <w:sz w:val="22"/>
        </w:rPr>
        <w:t>SPPK A02 003:2014 VÝSADBA A ŘEZ KEŘŮ A LIÁN</w:t>
      </w:r>
    </w:p>
    <w:p w14:paraId="2210528E" w14:textId="12F5B361" w:rsidR="002E3552" w:rsidRPr="002E3552" w:rsidRDefault="002E3552" w:rsidP="00B84794">
      <w:pPr>
        <w:numPr>
          <w:ilvl w:val="0"/>
          <w:numId w:val="17"/>
        </w:numPr>
        <w:autoSpaceDE w:val="0"/>
        <w:autoSpaceDN w:val="0"/>
        <w:adjustRightInd w:val="0"/>
        <w:ind w:left="567" w:hanging="283"/>
        <w:jc w:val="both"/>
        <w:rPr>
          <w:sz w:val="22"/>
          <w:szCs w:val="22"/>
          <w:u w:val="single"/>
        </w:rPr>
      </w:pPr>
      <w:r>
        <w:rPr>
          <w:sz w:val="22"/>
        </w:rPr>
        <w:t>SPPK D02 001:2014 OBNOVA TRAVNÍCH POROSTŮ S VYUŽITÍM REGIONÁLNÍCH SMĚSÍ OSIV</w:t>
      </w:r>
    </w:p>
    <w:p w14:paraId="2D41555F" w14:textId="406B05F1" w:rsidR="002E3552" w:rsidRPr="002A6261" w:rsidRDefault="002E3552" w:rsidP="00B84794">
      <w:pPr>
        <w:numPr>
          <w:ilvl w:val="0"/>
          <w:numId w:val="17"/>
        </w:numPr>
        <w:autoSpaceDE w:val="0"/>
        <w:autoSpaceDN w:val="0"/>
        <w:adjustRightInd w:val="0"/>
        <w:ind w:left="567" w:hanging="283"/>
        <w:jc w:val="both"/>
        <w:rPr>
          <w:sz w:val="22"/>
          <w:szCs w:val="22"/>
          <w:u w:val="single"/>
        </w:rPr>
      </w:pPr>
      <w:r>
        <w:rPr>
          <w:sz w:val="22"/>
        </w:rPr>
        <w:t>SPPK C02 003:2016 VÝSADBA OVOCNÝCH DŘEVIN</w:t>
      </w:r>
    </w:p>
    <w:p w14:paraId="3C103BBF" w14:textId="6CC75872" w:rsidR="00C70447" w:rsidRDefault="00C70447" w:rsidP="00C70447">
      <w:pPr>
        <w:pStyle w:val="Odstavecseseznamem"/>
        <w:spacing w:before="120" w:after="120"/>
        <w:ind w:left="284"/>
        <w:jc w:val="both"/>
        <w:rPr>
          <w:sz w:val="22"/>
          <w:szCs w:val="22"/>
        </w:rPr>
      </w:pPr>
      <w:r>
        <w:rPr>
          <w:sz w:val="22"/>
          <w:szCs w:val="22"/>
        </w:rPr>
        <w:t>Zhotovitel je oprávněn nabídnout rovnocenné řešení.</w:t>
      </w:r>
    </w:p>
    <w:p w14:paraId="1F76D063" w14:textId="10703790" w:rsidR="002051C0" w:rsidRDefault="002051C0" w:rsidP="00B84794">
      <w:pPr>
        <w:pStyle w:val="Odstavecseseznamem"/>
        <w:numPr>
          <w:ilvl w:val="0"/>
          <w:numId w:val="7"/>
        </w:numPr>
        <w:spacing w:before="120" w:after="120"/>
        <w:ind w:left="284" w:hanging="284"/>
        <w:jc w:val="both"/>
        <w:rPr>
          <w:sz w:val="22"/>
          <w:szCs w:val="22"/>
        </w:rPr>
      </w:pPr>
      <w:r>
        <w:rPr>
          <w:sz w:val="22"/>
          <w:szCs w:val="22"/>
        </w:rPr>
        <w:t xml:space="preserve">Zhotovitel se zavazuje </w:t>
      </w:r>
      <w:r w:rsidR="00AD42A4">
        <w:rPr>
          <w:sz w:val="22"/>
          <w:szCs w:val="22"/>
        </w:rPr>
        <w:t>řádně a včas konzultovat s objednatelem p</w:t>
      </w:r>
      <w:r>
        <w:rPr>
          <w:sz w:val="22"/>
          <w:szCs w:val="22"/>
        </w:rPr>
        <w:t>řesné umístění dřevin v</w:t>
      </w:r>
      <w:r w:rsidR="00AD42A4">
        <w:rPr>
          <w:sz w:val="22"/>
          <w:szCs w:val="22"/>
        </w:rPr>
        <w:t> </w:t>
      </w:r>
      <w:r>
        <w:rPr>
          <w:sz w:val="22"/>
          <w:szCs w:val="22"/>
        </w:rPr>
        <w:t>terénu</w:t>
      </w:r>
      <w:r w:rsidR="00AD42A4">
        <w:rPr>
          <w:sz w:val="22"/>
          <w:szCs w:val="22"/>
        </w:rPr>
        <w:t>.</w:t>
      </w:r>
    </w:p>
    <w:p w14:paraId="010B76AC" w14:textId="1622B8A9" w:rsidR="008C04AA" w:rsidRDefault="008C04AA" w:rsidP="00B84794">
      <w:pPr>
        <w:pStyle w:val="Odstavecseseznamem"/>
        <w:numPr>
          <w:ilvl w:val="0"/>
          <w:numId w:val="7"/>
        </w:numPr>
        <w:spacing w:before="120" w:after="120"/>
        <w:ind w:left="284" w:hanging="284"/>
        <w:jc w:val="both"/>
        <w:rPr>
          <w:sz w:val="22"/>
          <w:szCs w:val="22"/>
        </w:rPr>
      </w:pPr>
      <w:r>
        <w:rPr>
          <w:sz w:val="22"/>
          <w:szCs w:val="22"/>
        </w:rPr>
        <w:t xml:space="preserve">Zhotovitel </w:t>
      </w:r>
      <w:r>
        <w:rPr>
          <w:sz w:val="22"/>
        </w:rPr>
        <w:t xml:space="preserve">je povinen ke dni předání staveniště jmenovat osobu, která bude odborně řídit provádění </w:t>
      </w:r>
      <w:r>
        <w:rPr>
          <w:sz w:val="22"/>
        </w:rPr>
        <w:br/>
        <w:t xml:space="preserve">díla a písemně s ní seznámit objednatele. Zhotovitel je povinen při předání staveniště seznámit </w:t>
      </w:r>
      <w:r w:rsidRPr="00AF5DB3">
        <w:rPr>
          <w:sz w:val="22"/>
        </w:rPr>
        <w:t>objednatele s oprávněními, které této osobě udělil. V případě změny této osoby je zhotovitel povinen prokazatelně seznámit písemně objednatele s touto změnou</w:t>
      </w:r>
      <w:r w:rsidR="004B2CC7">
        <w:rPr>
          <w:sz w:val="22"/>
        </w:rPr>
        <w:t>.</w:t>
      </w:r>
    </w:p>
    <w:p w14:paraId="2C252C19" w14:textId="1C79A068" w:rsidR="002051C0" w:rsidRPr="002051C0" w:rsidRDefault="002051C0" w:rsidP="00B84794">
      <w:pPr>
        <w:pStyle w:val="Odstavecseseznamem"/>
        <w:numPr>
          <w:ilvl w:val="0"/>
          <w:numId w:val="7"/>
        </w:numPr>
        <w:spacing w:before="120" w:after="120"/>
        <w:ind w:left="284" w:hanging="284"/>
        <w:jc w:val="both"/>
        <w:rPr>
          <w:sz w:val="22"/>
          <w:szCs w:val="22"/>
        </w:rPr>
      </w:pPr>
      <w:r w:rsidRPr="002051C0">
        <w:rPr>
          <w:sz w:val="22"/>
          <w:szCs w:val="22"/>
        </w:rPr>
        <w:lastRenderedPageBreak/>
        <w:t>Zhotovitel je povinen o průběhu plnění díla vést řádně písemný deník (záznamy). Deník bude trvale přístupný objednateli</w:t>
      </w:r>
      <w:r w:rsidR="009C147D">
        <w:rPr>
          <w:sz w:val="22"/>
          <w:szCs w:val="22"/>
        </w:rPr>
        <w:t xml:space="preserve"> </w:t>
      </w:r>
      <w:r w:rsidRPr="002051C0">
        <w:rPr>
          <w:sz w:val="22"/>
          <w:szCs w:val="22"/>
        </w:rPr>
        <w:t>nebo jeho zástupci. Zhotovitel se zavazuje do tohoto deníku zapisovat všechny skutečnosti rozhodné pro plnění smlouvy, zejména údaje o časovém postupu prací, jejich jakosti a</w:t>
      </w:r>
      <w:r w:rsidR="004F3AEA">
        <w:rPr>
          <w:sz w:val="22"/>
          <w:szCs w:val="22"/>
        </w:rPr>
        <w:t> </w:t>
      </w:r>
      <w:r w:rsidRPr="002051C0">
        <w:rPr>
          <w:sz w:val="22"/>
          <w:szCs w:val="22"/>
        </w:rPr>
        <w:t>další údaje potřebné pro posouzení ze strany objednatele.</w:t>
      </w:r>
    </w:p>
    <w:p w14:paraId="29199586" w14:textId="52EA34CA" w:rsidR="00DA7362" w:rsidRPr="008C04AA" w:rsidRDefault="00AD42A4" w:rsidP="00B84794">
      <w:pPr>
        <w:pStyle w:val="Odstavecseseznamem"/>
        <w:numPr>
          <w:ilvl w:val="0"/>
          <w:numId w:val="7"/>
        </w:numPr>
        <w:spacing w:before="120" w:after="120"/>
        <w:ind w:left="284" w:hanging="284"/>
        <w:jc w:val="both"/>
        <w:rPr>
          <w:sz w:val="22"/>
          <w:szCs w:val="22"/>
        </w:rPr>
      </w:pPr>
      <w:r w:rsidRPr="008C04AA">
        <w:rPr>
          <w:sz w:val="22"/>
          <w:szCs w:val="22"/>
        </w:rPr>
        <w:t xml:space="preserve">Zhotovitel zodpovídá za bezpečnost práce svých pracovníků a pracovníků </w:t>
      </w:r>
      <w:r w:rsidR="00AD2193" w:rsidRPr="008C04AA">
        <w:rPr>
          <w:sz w:val="22"/>
          <w:szCs w:val="22"/>
        </w:rPr>
        <w:t>pod</w:t>
      </w:r>
      <w:r w:rsidRPr="008C04AA">
        <w:rPr>
          <w:sz w:val="22"/>
          <w:szCs w:val="22"/>
        </w:rPr>
        <w:t>dodavatelů.</w:t>
      </w:r>
    </w:p>
    <w:p w14:paraId="7618F5C5" w14:textId="77777777" w:rsidR="008C04AA" w:rsidRPr="008C04AA" w:rsidRDefault="008C04AA" w:rsidP="00B84794">
      <w:pPr>
        <w:pStyle w:val="Odstavecseseznamem"/>
        <w:numPr>
          <w:ilvl w:val="0"/>
          <w:numId w:val="7"/>
        </w:numPr>
        <w:spacing w:after="120"/>
        <w:ind w:left="284" w:hanging="284"/>
        <w:jc w:val="both"/>
        <w:rPr>
          <w:b/>
          <w:sz w:val="22"/>
          <w:szCs w:val="22"/>
        </w:rPr>
      </w:pPr>
      <w:r w:rsidRPr="008C04AA">
        <w:rPr>
          <w:sz w:val="22"/>
          <w:szCs w:val="22"/>
        </w:rPr>
        <w:t>Zhotovitel je povinen pověřit plněním dle této smlouvy pouze ty zaměstnance, kteří jsou k tomu odborně způsobilí.</w:t>
      </w:r>
    </w:p>
    <w:p w14:paraId="3F7E94A3" w14:textId="64D40434" w:rsidR="008C04AA" w:rsidRPr="008C04AA" w:rsidRDefault="008C04AA" w:rsidP="00B84794">
      <w:pPr>
        <w:pStyle w:val="Odstavecseseznamem"/>
        <w:numPr>
          <w:ilvl w:val="0"/>
          <w:numId w:val="7"/>
        </w:numPr>
        <w:spacing w:after="120"/>
        <w:ind w:left="284" w:hanging="284"/>
        <w:jc w:val="both"/>
        <w:rPr>
          <w:b/>
          <w:sz w:val="22"/>
          <w:szCs w:val="22"/>
        </w:rPr>
      </w:pPr>
      <w:r w:rsidRPr="008C04AA">
        <w:rPr>
          <w:sz w:val="22"/>
          <w:szCs w:val="22"/>
        </w:rPr>
        <w:t xml:space="preserve">Zhotovitel vynaloží při provádění díla náležitou péči, důkladnost a kvalifikaci, kterou lze očekávat </w:t>
      </w:r>
      <w:r w:rsidR="00AC5747">
        <w:rPr>
          <w:sz w:val="22"/>
          <w:szCs w:val="22"/>
        </w:rPr>
        <w:br/>
      </w:r>
      <w:r w:rsidRPr="008C04AA">
        <w:rPr>
          <w:sz w:val="22"/>
          <w:szCs w:val="22"/>
        </w:rPr>
        <w:t>od příslušně kvalifikovaného a kompetentního zhotovitele, který má zkušenosti s realizací díla obdobného charakteru a rozsahu, jako je předmětné dílo dle této smlouvy.</w:t>
      </w:r>
    </w:p>
    <w:p w14:paraId="5589F25F" w14:textId="3C69718B" w:rsidR="00AD42A4" w:rsidRDefault="00AD42A4" w:rsidP="00B84794">
      <w:pPr>
        <w:pStyle w:val="text"/>
        <w:numPr>
          <w:ilvl w:val="0"/>
          <w:numId w:val="7"/>
        </w:numPr>
        <w:spacing w:before="0" w:after="120" w:line="240" w:lineRule="auto"/>
        <w:ind w:left="284" w:hanging="284"/>
        <w:rPr>
          <w:sz w:val="22"/>
          <w:szCs w:val="22"/>
        </w:rPr>
      </w:pPr>
      <w:r w:rsidRPr="00AD42A4">
        <w:rPr>
          <w:sz w:val="22"/>
          <w:szCs w:val="22"/>
        </w:rPr>
        <w:t xml:space="preserve">Objednatel je oprávněn organizovat kontrolní dny, kterých se zhotovitel zavazuje zúčastnit. </w:t>
      </w:r>
    </w:p>
    <w:p w14:paraId="104E646B" w14:textId="0CAC658E" w:rsidR="00AC5747" w:rsidRPr="004B2CC7" w:rsidRDefault="00AC5747" w:rsidP="004B2CC7">
      <w:pPr>
        <w:pStyle w:val="Odstavecseseznamem"/>
        <w:numPr>
          <w:ilvl w:val="0"/>
          <w:numId w:val="7"/>
        </w:numPr>
        <w:spacing w:before="120" w:after="120"/>
        <w:ind w:left="284" w:hanging="284"/>
        <w:jc w:val="both"/>
        <w:rPr>
          <w:sz w:val="22"/>
          <w:szCs w:val="22"/>
        </w:rPr>
      </w:pPr>
      <w:r w:rsidRPr="00AC5747">
        <w:rPr>
          <w:sz w:val="22"/>
          <w:szCs w:val="22"/>
        </w:rPr>
        <w:t xml:space="preserve">Veškerá komunikace na základě této smlouvy je činěna písemně, není-li touto smlouvou stanoveno jinak. Písemná komunikace probíhá v listinné nebo elektronické podobě prostřednictvím doporučené pošty, </w:t>
      </w:r>
      <w:r w:rsidR="004B2CC7">
        <w:rPr>
          <w:sz w:val="22"/>
          <w:szCs w:val="22"/>
        </w:rPr>
        <w:br/>
      </w:r>
      <w:r w:rsidRPr="00AC5747">
        <w:rPr>
          <w:sz w:val="22"/>
          <w:szCs w:val="22"/>
        </w:rPr>
        <w:t xml:space="preserve">e-mailu, na datové schránky/zprávy na adresy či čísla, které si Smluvní strany sdělí. </w:t>
      </w:r>
    </w:p>
    <w:p w14:paraId="393DA766" w14:textId="1C7A16F4" w:rsidR="00AC5747" w:rsidRPr="00AC5747" w:rsidRDefault="00AC5747" w:rsidP="00AC5747">
      <w:pPr>
        <w:pStyle w:val="Odstavecseseznamem"/>
        <w:ind w:left="284"/>
        <w:jc w:val="both"/>
        <w:rPr>
          <w:sz w:val="22"/>
          <w:szCs w:val="22"/>
          <w:highlight w:val="yellow"/>
        </w:rPr>
      </w:pPr>
      <w:r w:rsidRPr="00AC5747">
        <w:rPr>
          <w:sz w:val="22"/>
          <w:szCs w:val="22"/>
        </w:rPr>
        <w:t>Smluvní strany berou na vědomí, že písemná komunikace prostřednictvím doporučené pošty bude doručena dnem, kdy je druhá Smluvní strana převezme od poštovního doručovatele. Neučiní-li tak, pak se považuje písemná komunikace dle této</w:t>
      </w:r>
      <w:r>
        <w:rPr>
          <w:sz w:val="22"/>
          <w:szCs w:val="22"/>
        </w:rPr>
        <w:t xml:space="preserve"> </w:t>
      </w:r>
      <w:r w:rsidRPr="00AC5747">
        <w:rPr>
          <w:sz w:val="22"/>
          <w:szCs w:val="22"/>
        </w:rPr>
        <w:t>smlouvy za doručenou třetího dne od podání písemné zprávy či dokumentu k poštovní přepravě.</w:t>
      </w:r>
    </w:p>
    <w:p w14:paraId="68A84A3D" w14:textId="2C50A7FC" w:rsidR="008B46E0" w:rsidRPr="001659F9" w:rsidRDefault="00D72F02" w:rsidP="00B84794">
      <w:pPr>
        <w:pStyle w:val="Odstavecseseznamem"/>
        <w:numPr>
          <w:ilvl w:val="0"/>
          <w:numId w:val="7"/>
        </w:numPr>
        <w:spacing w:before="120" w:after="120"/>
        <w:ind w:left="284" w:hanging="426"/>
        <w:jc w:val="both"/>
        <w:rPr>
          <w:sz w:val="22"/>
          <w:szCs w:val="22"/>
        </w:rPr>
      </w:pPr>
      <w:r>
        <w:rPr>
          <w:sz w:val="22"/>
          <w:szCs w:val="22"/>
        </w:rPr>
        <w:lastRenderedPageBreak/>
        <w:t>Zhotovitel</w:t>
      </w:r>
      <w:r w:rsidRPr="00D72F02">
        <w:rPr>
          <w:sz w:val="22"/>
          <w:szCs w:val="22"/>
        </w:rPr>
        <w:t xml:space="preserve">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w:t>
      </w:r>
      <w:r w:rsidR="00AC3AFD">
        <w:rPr>
          <w:sz w:val="22"/>
          <w:szCs w:val="22"/>
        </w:rPr>
        <w:t xml:space="preserve"> </w:t>
      </w:r>
      <w:r w:rsidR="000466E9">
        <w:rPr>
          <w:sz w:val="22"/>
          <w:szCs w:val="22"/>
        </w:rPr>
        <w:br/>
      </w:r>
      <w:r w:rsidRPr="00D72F02">
        <w:rPr>
          <w:sz w:val="22"/>
          <w:szCs w:val="22"/>
        </w:rPr>
        <w:t xml:space="preserve">z veřejných výdajů. Toto spolupůsobení je povinen zajistit i u svých příp. </w:t>
      </w:r>
      <w:r w:rsidR="00617475">
        <w:rPr>
          <w:sz w:val="22"/>
          <w:szCs w:val="22"/>
        </w:rPr>
        <w:t>pod</w:t>
      </w:r>
      <w:r w:rsidRPr="00D72F02">
        <w:rPr>
          <w:sz w:val="22"/>
          <w:szCs w:val="22"/>
        </w:rPr>
        <w:t>dodavatelů.</w:t>
      </w:r>
    </w:p>
    <w:p w14:paraId="7DAD4F71" w14:textId="31588770" w:rsidR="001659F9" w:rsidRPr="00AC5747" w:rsidRDefault="00617475" w:rsidP="00B84794">
      <w:pPr>
        <w:pStyle w:val="Odstavecseseznamem"/>
        <w:numPr>
          <w:ilvl w:val="0"/>
          <w:numId w:val="7"/>
        </w:numPr>
        <w:spacing w:before="120" w:after="120"/>
        <w:ind w:left="284" w:hanging="426"/>
        <w:jc w:val="both"/>
        <w:rPr>
          <w:sz w:val="22"/>
          <w:szCs w:val="22"/>
        </w:rPr>
      </w:pPr>
      <w:r>
        <w:rPr>
          <w:sz w:val="22"/>
          <w:szCs w:val="22"/>
        </w:rPr>
        <w:t>Zhotovitel</w:t>
      </w:r>
      <w:r w:rsidRPr="00617475">
        <w:rPr>
          <w:sz w:val="22"/>
          <w:szCs w:val="22"/>
        </w:rPr>
        <w:t xml:space="preserve"> je povinen uchovávat veškeré doklady a dokumentaci veřejné zakázky související s předmětnou veřejnou zakázkou po dobu 10 let od finančního ukončení projektu</w:t>
      </w:r>
      <w:r w:rsidR="000466E9">
        <w:rPr>
          <w:sz w:val="22"/>
          <w:szCs w:val="22"/>
        </w:rPr>
        <w:t>.</w:t>
      </w:r>
      <w:r w:rsidR="001659F9">
        <w:rPr>
          <w:sz w:val="22"/>
          <w:szCs w:val="22"/>
        </w:rPr>
        <w:t xml:space="preserve"> </w:t>
      </w:r>
      <w:r w:rsidRPr="00617475">
        <w:rPr>
          <w:sz w:val="22"/>
          <w:szCs w:val="22"/>
        </w:rPr>
        <w:t xml:space="preserve">Po tuto dobu je </w:t>
      </w:r>
      <w:r>
        <w:rPr>
          <w:sz w:val="22"/>
          <w:szCs w:val="22"/>
        </w:rPr>
        <w:t>zhotovitel</w:t>
      </w:r>
      <w:r w:rsidRPr="00617475">
        <w:rPr>
          <w:sz w:val="22"/>
          <w:szCs w:val="22"/>
        </w:rPr>
        <w:t xml:space="preserve"> povinen umožnit zaměstnancům nebo zmocněncům poskytovatele dotace, Ministerstva </w:t>
      </w:r>
      <w:r w:rsidR="000466E9">
        <w:rPr>
          <w:sz w:val="22"/>
          <w:szCs w:val="22"/>
        </w:rPr>
        <w:br/>
      </w:r>
      <w:r w:rsidRPr="00617475">
        <w:rPr>
          <w:sz w:val="22"/>
          <w:szCs w:val="22"/>
        </w:rPr>
        <w:t>pro místní rozvoj ČR, Ministerstva financí ČR, auditního orgánu, Evropské komise, Evropského účetního dvora, Nejvyššího kontrolního úřadu, finančního úřadu a</w:t>
      </w:r>
      <w:r w:rsidR="004F3AEA">
        <w:rPr>
          <w:sz w:val="22"/>
          <w:szCs w:val="22"/>
        </w:rPr>
        <w:t> </w:t>
      </w:r>
      <w:r w:rsidRPr="00617475">
        <w:rPr>
          <w:sz w:val="22"/>
          <w:szCs w:val="22"/>
        </w:rPr>
        <w:t>dalších oprávněných orgánů státní správy kontrolu dokladů souvisejících s projektem, resp. předmětem veřejné zakázky, stejně jako vstup do objektů a na pozemky dotčené projektem a jeho realizací.</w:t>
      </w:r>
    </w:p>
    <w:p w14:paraId="6675629A" w14:textId="77777777" w:rsidR="001659F9" w:rsidRPr="001659F9" w:rsidRDefault="001659F9" w:rsidP="00B84794">
      <w:pPr>
        <w:pStyle w:val="Odstavecseseznamem"/>
        <w:numPr>
          <w:ilvl w:val="0"/>
          <w:numId w:val="7"/>
        </w:numPr>
        <w:spacing w:before="120" w:after="120"/>
        <w:ind w:left="284" w:hanging="426"/>
        <w:jc w:val="both"/>
        <w:rPr>
          <w:sz w:val="22"/>
          <w:szCs w:val="22"/>
        </w:rPr>
      </w:pPr>
      <w:r w:rsidRPr="001659F9">
        <w:rPr>
          <w:sz w:val="22"/>
          <w:szCs w:val="22"/>
        </w:rPr>
        <w:t xml:space="preserve">Zhotovitel prohlašuje, že není </w:t>
      </w:r>
      <w:r w:rsidRPr="001659F9">
        <w:rPr>
          <w:rFonts w:eastAsia="Arial"/>
          <w:sz w:val="22"/>
          <w:szCs w:val="22"/>
        </w:rPr>
        <w:t>dodavatelem ve smyslu nařízení Rady EU č. 2022/576, tj. že není:</w:t>
      </w:r>
    </w:p>
    <w:p w14:paraId="5777E00E" w14:textId="77777777" w:rsidR="00DA1AAE" w:rsidRDefault="001659F9" w:rsidP="00DA1AAE">
      <w:pPr>
        <w:autoSpaceDE w:val="0"/>
        <w:autoSpaceDN w:val="0"/>
        <w:adjustRightInd w:val="0"/>
        <w:spacing w:after="120"/>
        <w:ind w:left="568" w:hanging="284"/>
        <w:rPr>
          <w:rFonts w:eastAsia="Arial"/>
          <w:sz w:val="22"/>
          <w:szCs w:val="22"/>
        </w:rPr>
      </w:pPr>
      <w:r w:rsidRPr="001659F9">
        <w:rPr>
          <w:rFonts w:eastAsia="Arial"/>
          <w:sz w:val="22"/>
          <w:szCs w:val="22"/>
        </w:rPr>
        <w:t>a) ruským státním příslušníkem, fyzickou či právnickou osobou, subjekte</w:t>
      </w:r>
      <w:r w:rsidR="00DA1AAE">
        <w:rPr>
          <w:rFonts w:eastAsia="Arial"/>
          <w:sz w:val="22"/>
          <w:szCs w:val="22"/>
        </w:rPr>
        <w:t>m či orgánem se sídlem v Rusku,</w:t>
      </w:r>
    </w:p>
    <w:p w14:paraId="09C9AF14" w14:textId="2CDB57B9" w:rsidR="001659F9" w:rsidRPr="001659F9" w:rsidRDefault="001659F9" w:rsidP="00DA1AAE">
      <w:pPr>
        <w:autoSpaceDE w:val="0"/>
        <w:autoSpaceDN w:val="0"/>
        <w:adjustRightInd w:val="0"/>
        <w:spacing w:after="120"/>
        <w:ind w:left="568" w:hanging="284"/>
        <w:rPr>
          <w:rFonts w:eastAsia="Arial"/>
          <w:sz w:val="22"/>
          <w:szCs w:val="22"/>
        </w:rPr>
      </w:pPr>
      <w:r w:rsidRPr="001659F9">
        <w:rPr>
          <w:rFonts w:eastAsia="Arial"/>
          <w:sz w:val="22"/>
          <w:szCs w:val="22"/>
        </w:rPr>
        <w:t>b) právnickou osobou, subjektem nebo orgánem, který je z více než 50 % přímo či nepřímo vlastněný některým ze subjektů uvedených v písmeni a), nebo</w:t>
      </w:r>
    </w:p>
    <w:p w14:paraId="194E42F9" w14:textId="77777777" w:rsidR="001659F9" w:rsidRPr="001659F9" w:rsidRDefault="001659F9" w:rsidP="001659F9">
      <w:pPr>
        <w:autoSpaceDE w:val="0"/>
        <w:autoSpaceDN w:val="0"/>
        <w:adjustRightInd w:val="0"/>
        <w:spacing w:after="120"/>
        <w:ind w:left="568" w:hanging="284"/>
        <w:rPr>
          <w:rFonts w:eastAsia="Arial"/>
          <w:sz w:val="22"/>
          <w:szCs w:val="22"/>
        </w:rPr>
      </w:pPr>
      <w:r w:rsidRPr="001659F9">
        <w:rPr>
          <w:rFonts w:eastAsia="Arial"/>
          <w:sz w:val="22"/>
          <w:szCs w:val="22"/>
        </w:rPr>
        <w:t>c) fyzickou nebo právnickou osobou, subjektem nebo orgánem, který jedná jménem nebo na pokyn některého ze subjektů uvedených v písmeni a) nebo b).</w:t>
      </w:r>
    </w:p>
    <w:p w14:paraId="6A6C007A" w14:textId="77777777" w:rsidR="001659F9" w:rsidRPr="001659F9" w:rsidRDefault="001659F9" w:rsidP="001659F9">
      <w:pPr>
        <w:autoSpaceDE w:val="0"/>
        <w:autoSpaceDN w:val="0"/>
        <w:adjustRightInd w:val="0"/>
        <w:ind w:left="284"/>
        <w:rPr>
          <w:rFonts w:eastAsia="Arial"/>
          <w:sz w:val="22"/>
          <w:szCs w:val="22"/>
        </w:rPr>
      </w:pPr>
      <w:r w:rsidRPr="001659F9">
        <w:rPr>
          <w:rFonts w:eastAsia="Arial"/>
          <w:sz w:val="22"/>
          <w:szCs w:val="22"/>
        </w:rPr>
        <w:lastRenderedPageBreak/>
        <w:t xml:space="preserve">Zhotovitel dále prohlašuje, že </w:t>
      </w:r>
    </w:p>
    <w:p w14:paraId="4C5B4719" w14:textId="77777777" w:rsidR="001659F9" w:rsidRPr="001659F9" w:rsidRDefault="001659F9" w:rsidP="00B84794">
      <w:pPr>
        <w:pStyle w:val="Odstavecseseznamem"/>
        <w:numPr>
          <w:ilvl w:val="0"/>
          <w:numId w:val="29"/>
        </w:numPr>
        <w:autoSpaceDE w:val="0"/>
        <w:autoSpaceDN w:val="0"/>
        <w:adjustRightInd w:val="0"/>
        <w:spacing w:before="120" w:after="120"/>
        <w:jc w:val="both"/>
        <w:rPr>
          <w:rFonts w:eastAsia="Arial"/>
          <w:sz w:val="22"/>
          <w:szCs w:val="22"/>
        </w:rPr>
      </w:pPr>
      <w:r w:rsidRPr="001659F9">
        <w:rPr>
          <w:rFonts w:eastAsia="Arial"/>
          <w:sz w:val="22"/>
          <w:szCs w:val="22"/>
        </w:rPr>
        <w:t>nevyužije při plnění této smlouvy poddodavatele, který by naplnil výše uvedená písm. a) – c), pokud by plnil více než 10 % hodnoty zakázky, a dále</w:t>
      </w:r>
    </w:p>
    <w:p w14:paraId="64C370CF" w14:textId="75C1177D" w:rsidR="001659F9" w:rsidRPr="001659F9" w:rsidRDefault="001659F9" w:rsidP="00B84794">
      <w:pPr>
        <w:pStyle w:val="Odstavecseseznamem"/>
        <w:numPr>
          <w:ilvl w:val="0"/>
          <w:numId w:val="29"/>
        </w:numPr>
        <w:autoSpaceDE w:val="0"/>
        <w:autoSpaceDN w:val="0"/>
        <w:adjustRightInd w:val="0"/>
        <w:spacing w:before="120" w:after="120"/>
        <w:jc w:val="both"/>
        <w:rPr>
          <w:rFonts w:eastAsia="Arial"/>
          <w:b/>
          <w:bCs/>
          <w:sz w:val="22"/>
          <w:szCs w:val="22"/>
        </w:rPr>
      </w:pPr>
      <w:r w:rsidRPr="001659F9">
        <w:rPr>
          <w:rFonts w:eastAsia="Arial"/>
          <w:sz w:val="22"/>
          <w:szCs w:val="22"/>
        </w:rPr>
        <w:t>neobchoduje se sankcionovaným zbožím, které se nachází v Rusku nebo Bělorusku či z Ruska nebo Běloruska pochází a nenabízí takové zboží v rámci plnění veřejných zakázek, a dále</w:t>
      </w:r>
    </w:p>
    <w:p w14:paraId="38CB902A" w14:textId="5081A361" w:rsidR="001659F9" w:rsidRPr="001659F9" w:rsidRDefault="001659F9" w:rsidP="00B84794">
      <w:pPr>
        <w:pStyle w:val="Odstavecseseznamem"/>
        <w:numPr>
          <w:ilvl w:val="0"/>
          <w:numId w:val="29"/>
        </w:numPr>
        <w:autoSpaceDE w:val="0"/>
        <w:autoSpaceDN w:val="0"/>
        <w:adjustRightInd w:val="0"/>
        <w:spacing w:before="120" w:after="120"/>
        <w:jc w:val="both"/>
        <w:rPr>
          <w:rFonts w:eastAsia="Arial"/>
          <w:b/>
          <w:bCs/>
          <w:sz w:val="22"/>
          <w:szCs w:val="22"/>
        </w:rPr>
      </w:pPr>
      <w:r w:rsidRPr="001659F9">
        <w:rPr>
          <w:rFonts w:eastAsia="Arial"/>
          <w:sz w:val="22"/>
          <w:szCs w:val="22"/>
        </w:rPr>
        <w:t xml:space="preserve">žádné finanční prostředky, které obdrží za plnění této smlouvy, přímo ani nepřímo nezpřístupní fyzickým nebo právnickým osobám, subjektům či orgánům s nimi spojeným uvedeným </w:t>
      </w:r>
      <w:r w:rsidR="00AC5747">
        <w:rPr>
          <w:rFonts w:eastAsia="Arial"/>
          <w:sz w:val="22"/>
          <w:szCs w:val="22"/>
        </w:rPr>
        <w:br/>
      </w:r>
      <w:r w:rsidRPr="001659F9">
        <w:rPr>
          <w:rFonts w:eastAsia="Arial"/>
          <w:sz w:val="22"/>
          <w:szCs w:val="22"/>
        </w:rPr>
        <w:t xml:space="preserve">v sankčním seznamu v příloze nařízení Rady (EU) č. 269/2014 ve spojení s prováděcím nařízením Rady (EU) č. 2022/581, nařízení Rady (EU) č. 208/2014 a nařízení Rady (ES) č. 765/2006 nebo </w:t>
      </w:r>
      <w:r w:rsidR="00AC5747">
        <w:rPr>
          <w:rFonts w:eastAsia="Arial"/>
          <w:sz w:val="22"/>
          <w:szCs w:val="22"/>
        </w:rPr>
        <w:br/>
      </w:r>
      <w:r w:rsidRPr="001659F9">
        <w:rPr>
          <w:rFonts w:eastAsia="Arial"/>
          <w:sz w:val="22"/>
          <w:szCs w:val="22"/>
        </w:rPr>
        <w:t>v jejich prospěch.</w:t>
      </w:r>
    </w:p>
    <w:p w14:paraId="2CBC3BE6" w14:textId="6A6C7CB3" w:rsidR="00AC5747" w:rsidRPr="00B51000" w:rsidRDefault="001659F9" w:rsidP="00B51000">
      <w:pPr>
        <w:pStyle w:val="Odstavecseseznamem"/>
        <w:spacing w:after="480"/>
        <w:ind w:left="284"/>
        <w:jc w:val="both"/>
        <w:rPr>
          <w:rFonts w:eastAsia="Arial"/>
          <w:sz w:val="22"/>
          <w:szCs w:val="22"/>
        </w:rPr>
      </w:pPr>
      <w:r w:rsidRPr="001659F9">
        <w:rPr>
          <w:rFonts w:eastAsia="Arial"/>
          <w:sz w:val="22"/>
          <w:szCs w:val="22"/>
        </w:rPr>
        <w:t>V případě změny výše uvedeného je zhotovitel povinen o změně/změnách neprodleně informovat objednatele.</w:t>
      </w:r>
    </w:p>
    <w:p w14:paraId="61A89252" w14:textId="77777777" w:rsidR="00263392" w:rsidRDefault="00263392" w:rsidP="00015F8D">
      <w:pPr>
        <w:pStyle w:val="Odstavecseseznamem"/>
        <w:spacing w:before="120" w:after="120"/>
        <w:ind w:left="426" w:hanging="426"/>
        <w:jc w:val="both"/>
        <w:rPr>
          <w:b/>
          <w:sz w:val="22"/>
          <w:szCs w:val="22"/>
        </w:rPr>
      </w:pPr>
      <w:r w:rsidRPr="00A10900">
        <w:rPr>
          <w:b/>
          <w:sz w:val="22"/>
          <w:szCs w:val="22"/>
        </w:rPr>
        <w:t>VI</w:t>
      </w:r>
      <w:r>
        <w:rPr>
          <w:b/>
          <w:sz w:val="22"/>
          <w:szCs w:val="22"/>
        </w:rPr>
        <w:t>I</w:t>
      </w:r>
      <w:r w:rsidRPr="00A10900">
        <w:rPr>
          <w:b/>
          <w:sz w:val="22"/>
          <w:szCs w:val="22"/>
        </w:rPr>
        <w:t>. P</w:t>
      </w:r>
      <w:r>
        <w:rPr>
          <w:b/>
          <w:sz w:val="22"/>
          <w:szCs w:val="22"/>
        </w:rPr>
        <w:t xml:space="preserve">ŘEDÁNÍ A PŘEVZETÍ DÍLA, PŘECHOD VLASTNICTVÍ A </w:t>
      </w:r>
      <w:r w:rsidR="00F429DF">
        <w:rPr>
          <w:b/>
          <w:sz w:val="22"/>
          <w:szCs w:val="22"/>
        </w:rPr>
        <w:t>NEBEZPEČÍ ŠKODY NA   DÍLE</w:t>
      </w:r>
    </w:p>
    <w:p w14:paraId="1B023ABE" w14:textId="77777777" w:rsidR="00F429DF" w:rsidRPr="00A10900" w:rsidRDefault="00F429DF" w:rsidP="00015F8D">
      <w:pPr>
        <w:pStyle w:val="Odstavecseseznamem"/>
        <w:spacing w:before="120" w:after="120"/>
        <w:ind w:left="426" w:hanging="426"/>
        <w:jc w:val="both"/>
        <w:rPr>
          <w:b/>
          <w:sz w:val="22"/>
          <w:szCs w:val="22"/>
        </w:rPr>
      </w:pPr>
      <w:r>
        <w:rPr>
          <w:b/>
          <w:sz w:val="22"/>
          <w:szCs w:val="22"/>
        </w:rPr>
        <w:t>--------------------------------------------------------------------------------------------------------------------------------</w:t>
      </w:r>
    </w:p>
    <w:p w14:paraId="387BA027" w14:textId="23EFF3A5" w:rsidR="00DF672C" w:rsidRPr="0088599F" w:rsidRDefault="00DF672C" w:rsidP="00E26EF3">
      <w:pPr>
        <w:ind w:left="284" w:hanging="284"/>
        <w:jc w:val="both"/>
        <w:rPr>
          <w:sz w:val="22"/>
          <w:highlight w:val="yellow"/>
        </w:rPr>
      </w:pPr>
      <w:r>
        <w:rPr>
          <w:sz w:val="22"/>
        </w:rPr>
        <w:lastRenderedPageBreak/>
        <w:t>1. Zhotovitel splní svou povinnost zhotovit dílo</w:t>
      </w:r>
      <w:r w:rsidR="009C147D">
        <w:rPr>
          <w:sz w:val="22"/>
        </w:rPr>
        <w:t>,</w:t>
      </w:r>
      <w:r>
        <w:rPr>
          <w:sz w:val="22"/>
        </w:rPr>
        <w:t xml:space="preserve"> nebo jeho ucelenou část jeho řádným a včasným dokončením a předáním objednateli, nebude-li dodatečně dohodnuto jinak. Toto právo je splněno podpisem protokolu o předání a převzetí díla </w:t>
      </w:r>
      <w:r w:rsidR="00043E77">
        <w:rPr>
          <w:sz w:val="22"/>
        </w:rPr>
        <w:t xml:space="preserve">nebo ucelené části </w:t>
      </w:r>
      <w:r>
        <w:rPr>
          <w:sz w:val="22"/>
        </w:rPr>
        <w:t>oprávněnými zástupci objednatele a</w:t>
      </w:r>
      <w:r w:rsidR="004F3AEA">
        <w:rPr>
          <w:sz w:val="22"/>
        </w:rPr>
        <w:t> </w:t>
      </w:r>
      <w:r>
        <w:rPr>
          <w:sz w:val="22"/>
        </w:rPr>
        <w:t xml:space="preserve">zhotovitele.  </w:t>
      </w:r>
    </w:p>
    <w:p w14:paraId="3638A7B9" w14:textId="0BAF1AF6" w:rsidR="00254122" w:rsidRPr="00FA7D8C" w:rsidRDefault="00DF672C" w:rsidP="00DB100A">
      <w:pPr>
        <w:pStyle w:val="Textvbloku"/>
        <w:spacing w:before="120" w:after="120"/>
        <w:ind w:left="284" w:right="-91" w:hanging="284"/>
        <w:rPr>
          <w:sz w:val="22"/>
        </w:rPr>
      </w:pPr>
      <w:r>
        <w:rPr>
          <w:sz w:val="22"/>
        </w:rPr>
        <w:t>2</w:t>
      </w:r>
      <w:r w:rsidR="00D86E6A">
        <w:rPr>
          <w:sz w:val="22"/>
        </w:rPr>
        <w:t>.</w:t>
      </w:r>
      <w:r w:rsidR="00F244CF">
        <w:rPr>
          <w:sz w:val="22"/>
        </w:rPr>
        <w:tab/>
      </w:r>
      <w:r>
        <w:rPr>
          <w:sz w:val="22"/>
        </w:rPr>
        <w:t>Přejímací řízení je ukončeno podepsáním protokolu o předání a převzetí díla</w:t>
      </w:r>
      <w:r w:rsidR="00043E77">
        <w:rPr>
          <w:sz w:val="22"/>
        </w:rPr>
        <w:t xml:space="preserve"> nebo ucelené části </w:t>
      </w:r>
      <w:r>
        <w:rPr>
          <w:sz w:val="22"/>
        </w:rPr>
        <w:t xml:space="preserve"> objednatelem. Nedílnou součástí protokolu jsou přílohy včetně soupisu vad, které samy o sobě ani ve</w:t>
      </w:r>
      <w:r w:rsidR="004F3AEA">
        <w:rPr>
          <w:sz w:val="22"/>
        </w:rPr>
        <w:t> </w:t>
      </w:r>
      <w:r>
        <w:rPr>
          <w:sz w:val="22"/>
        </w:rPr>
        <w:t xml:space="preserve">spojení s jinými nebrání užívání </w:t>
      </w:r>
      <w:r w:rsidR="00D86E6A">
        <w:rPr>
          <w:sz w:val="22"/>
        </w:rPr>
        <w:t xml:space="preserve">díla </w:t>
      </w:r>
      <w:r>
        <w:rPr>
          <w:sz w:val="22"/>
        </w:rPr>
        <w:t>funkčně nebo esteticky, ani je</w:t>
      </w:r>
      <w:r w:rsidR="00D86E6A">
        <w:rPr>
          <w:sz w:val="22"/>
        </w:rPr>
        <w:t>ho</w:t>
      </w:r>
      <w:r>
        <w:rPr>
          <w:sz w:val="22"/>
        </w:rPr>
        <w:t xml:space="preserve"> užívání podstatným způsobem neomezují. Dílo, které není řádně ukončeno, není objednatel povinen převzít s výjimkou uvedenou v předchozí větě. Za </w:t>
      </w:r>
      <w:r w:rsidRPr="00FA7D8C">
        <w:rPr>
          <w:sz w:val="22"/>
        </w:rPr>
        <w:t xml:space="preserve">nedokončené dílo se </w:t>
      </w:r>
      <w:r>
        <w:rPr>
          <w:sz w:val="22"/>
        </w:rPr>
        <w:t xml:space="preserve">však </w:t>
      </w:r>
      <w:r w:rsidRPr="00FA7D8C">
        <w:rPr>
          <w:sz w:val="22"/>
        </w:rPr>
        <w:t>považuje i dílo v případě, že dosažené výsledky nebudou odpovídat hodnotám a kritériím uvedeným v projekt</w:t>
      </w:r>
      <w:r w:rsidR="00A95726">
        <w:rPr>
          <w:sz w:val="22"/>
        </w:rPr>
        <w:t>u</w:t>
      </w:r>
      <w:r w:rsidRPr="00FA7D8C">
        <w:rPr>
          <w:sz w:val="22"/>
        </w:rPr>
        <w:t xml:space="preserve">, platným právním předpisům včetně technických norem a této smlouvě. </w:t>
      </w:r>
    </w:p>
    <w:p w14:paraId="2B1690FF" w14:textId="57AA0F48" w:rsidR="002A6261" w:rsidRDefault="00F244CF" w:rsidP="001659F9">
      <w:pPr>
        <w:pStyle w:val="Textvbloku"/>
        <w:spacing w:after="120"/>
        <w:ind w:left="284" w:right="-91" w:hanging="284"/>
        <w:rPr>
          <w:sz w:val="22"/>
        </w:rPr>
      </w:pPr>
      <w:r>
        <w:rPr>
          <w:sz w:val="22"/>
        </w:rPr>
        <w:t xml:space="preserve">3. </w:t>
      </w:r>
      <w:r>
        <w:rPr>
          <w:sz w:val="22"/>
        </w:rPr>
        <w:tab/>
      </w:r>
      <w:r w:rsidR="00DF672C">
        <w:rPr>
          <w:sz w:val="22"/>
        </w:rPr>
        <w:t>Nedohodnou-li smluvní strany v rámci přejímacího řízení jinak, vyhotoví protokol o předání a převzetí díla</w:t>
      </w:r>
      <w:r w:rsidR="00043E77">
        <w:rPr>
          <w:sz w:val="22"/>
        </w:rPr>
        <w:t xml:space="preserve"> nebo ucelené části díla </w:t>
      </w:r>
      <w:r w:rsidR="00DF672C">
        <w:rPr>
          <w:sz w:val="22"/>
        </w:rPr>
        <w:t>zhotovitel.</w:t>
      </w:r>
      <w:r w:rsidR="00431B8D">
        <w:rPr>
          <w:sz w:val="22"/>
        </w:rPr>
        <w:t xml:space="preserve"> </w:t>
      </w:r>
      <w:r w:rsidR="00DF672C">
        <w:rPr>
          <w:sz w:val="22"/>
        </w:rPr>
        <w:t>Protokol s daty zahájení a ukončení přejímacího řízení podepíší zástupci smluvních stran, řádně zmocnění k veškerým úkonům v přejímacím řízení.</w:t>
      </w:r>
    </w:p>
    <w:p w14:paraId="5A382BD5" w14:textId="5D68B94E" w:rsidR="00D62CD0" w:rsidRDefault="00D62CD0" w:rsidP="00015F8D">
      <w:pPr>
        <w:ind w:left="425" w:hanging="425"/>
        <w:jc w:val="both"/>
        <w:rPr>
          <w:sz w:val="22"/>
        </w:rPr>
      </w:pPr>
      <w:r>
        <w:rPr>
          <w:sz w:val="22"/>
        </w:rPr>
        <w:t xml:space="preserve">     Obsah protokolu o předání a převzetí díla</w:t>
      </w:r>
      <w:r w:rsidR="00935696">
        <w:rPr>
          <w:sz w:val="22"/>
        </w:rPr>
        <w:t xml:space="preserve"> nebo ucelené části</w:t>
      </w:r>
      <w:r>
        <w:rPr>
          <w:sz w:val="22"/>
        </w:rPr>
        <w:t>:</w:t>
      </w:r>
    </w:p>
    <w:p w14:paraId="37F667BE" w14:textId="58CF7389" w:rsidR="00D62CD0" w:rsidRDefault="00D62CD0" w:rsidP="00B84794">
      <w:pPr>
        <w:numPr>
          <w:ilvl w:val="0"/>
          <w:numId w:val="3"/>
        </w:numPr>
        <w:tabs>
          <w:tab w:val="clear" w:pos="2700"/>
        </w:tabs>
        <w:ind w:left="993" w:hanging="284"/>
        <w:jc w:val="both"/>
        <w:rPr>
          <w:sz w:val="22"/>
        </w:rPr>
      </w:pPr>
      <w:r>
        <w:rPr>
          <w:sz w:val="22"/>
        </w:rPr>
        <w:t>údaje o zhotoviteli (</w:t>
      </w:r>
      <w:r w:rsidR="002F038C">
        <w:rPr>
          <w:sz w:val="22"/>
        </w:rPr>
        <w:t>pod</w:t>
      </w:r>
      <w:r>
        <w:rPr>
          <w:sz w:val="22"/>
        </w:rPr>
        <w:t xml:space="preserve">dodavatelích) a objednateli s uvedením jmen osob oprávněných jednat (statutárních orgánů nebo zmocněných zástupců) </w:t>
      </w:r>
    </w:p>
    <w:p w14:paraId="02F6A3F1" w14:textId="77777777" w:rsidR="00D62CD0" w:rsidRDefault="00D62CD0" w:rsidP="00B84794">
      <w:pPr>
        <w:numPr>
          <w:ilvl w:val="0"/>
          <w:numId w:val="3"/>
        </w:numPr>
        <w:tabs>
          <w:tab w:val="clear" w:pos="2700"/>
        </w:tabs>
        <w:ind w:left="993" w:hanging="284"/>
        <w:jc w:val="both"/>
        <w:rPr>
          <w:sz w:val="22"/>
        </w:rPr>
      </w:pPr>
      <w:r>
        <w:rPr>
          <w:sz w:val="22"/>
        </w:rPr>
        <w:t>popis díla, která je odevzdáváno</w:t>
      </w:r>
    </w:p>
    <w:p w14:paraId="34EA560B" w14:textId="1C8F1D4C" w:rsidR="001659F9" w:rsidRPr="00CC0EFB" w:rsidRDefault="00D62CD0" w:rsidP="00CC0EFB">
      <w:pPr>
        <w:numPr>
          <w:ilvl w:val="0"/>
          <w:numId w:val="3"/>
        </w:numPr>
        <w:tabs>
          <w:tab w:val="clear" w:pos="2700"/>
        </w:tabs>
        <w:ind w:left="993" w:hanging="284"/>
        <w:jc w:val="both"/>
        <w:rPr>
          <w:sz w:val="22"/>
        </w:rPr>
      </w:pPr>
      <w:r>
        <w:rPr>
          <w:sz w:val="22"/>
        </w:rPr>
        <w:t xml:space="preserve">soupis zjištěných vad a dohodu o opatřeních a lhůtách k jejich odstranění </w:t>
      </w:r>
    </w:p>
    <w:p w14:paraId="4173AA3A" w14:textId="77777777" w:rsidR="00D62CD0" w:rsidRDefault="00D62CD0" w:rsidP="00B84794">
      <w:pPr>
        <w:numPr>
          <w:ilvl w:val="0"/>
          <w:numId w:val="3"/>
        </w:numPr>
        <w:tabs>
          <w:tab w:val="clear" w:pos="2700"/>
        </w:tabs>
        <w:ind w:left="993" w:hanging="284"/>
        <w:jc w:val="both"/>
        <w:rPr>
          <w:sz w:val="22"/>
        </w:rPr>
      </w:pPr>
      <w:r>
        <w:rPr>
          <w:sz w:val="22"/>
        </w:rPr>
        <w:t>seznam předaných dokladů</w:t>
      </w:r>
    </w:p>
    <w:p w14:paraId="0D5649C4" w14:textId="77777777" w:rsidR="00D62CD0" w:rsidRDefault="00D62CD0" w:rsidP="00B84794">
      <w:pPr>
        <w:numPr>
          <w:ilvl w:val="0"/>
          <w:numId w:val="3"/>
        </w:numPr>
        <w:tabs>
          <w:tab w:val="clear" w:pos="2700"/>
        </w:tabs>
        <w:ind w:left="993" w:hanging="284"/>
        <w:jc w:val="both"/>
        <w:rPr>
          <w:sz w:val="22"/>
        </w:rPr>
      </w:pPr>
      <w:r>
        <w:rPr>
          <w:sz w:val="22"/>
        </w:rPr>
        <w:lastRenderedPageBreak/>
        <w:t>den, od kterého začne běžet záruční doba</w:t>
      </w:r>
    </w:p>
    <w:p w14:paraId="42589DC0" w14:textId="77777777" w:rsidR="00D62CD0" w:rsidRDefault="00D62CD0" w:rsidP="00B84794">
      <w:pPr>
        <w:numPr>
          <w:ilvl w:val="0"/>
          <w:numId w:val="3"/>
        </w:numPr>
        <w:tabs>
          <w:tab w:val="clear" w:pos="2700"/>
        </w:tabs>
        <w:ind w:left="993" w:hanging="284"/>
        <w:jc w:val="both"/>
        <w:rPr>
          <w:sz w:val="22"/>
        </w:rPr>
      </w:pPr>
      <w:r>
        <w:rPr>
          <w:sz w:val="22"/>
        </w:rPr>
        <w:t>prohlášení objednatele, zda dílo přejímá či nepřejímá</w:t>
      </w:r>
    </w:p>
    <w:p w14:paraId="5CA89568" w14:textId="2FA39A94" w:rsidR="00D62CD0" w:rsidRPr="00D62CD0" w:rsidRDefault="00D62CD0" w:rsidP="00B84794">
      <w:pPr>
        <w:numPr>
          <w:ilvl w:val="0"/>
          <w:numId w:val="3"/>
        </w:numPr>
        <w:tabs>
          <w:tab w:val="clear" w:pos="2700"/>
        </w:tabs>
        <w:ind w:left="993" w:hanging="284"/>
        <w:jc w:val="both"/>
        <w:rPr>
          <w:sz w:val="22"/>
        </w:rPr>
      </w:pPr>
      <w:r>
        <w:rPr>
          <w:sz w:val="22"/>
        </w:rPr>
        <w:t>v případě přejímky konstatování přesného času podpisu protokolu a tím i přechodu rizika na</w:t>
      </w:r>
      <w:r w:rsidR="004F3AEA">
        <w:rPr>
          <w:sz w:val="22"/>
        </w:rPr>
        <w:t> </w:t>
      </w:r>
      <w:r>
        <w:rPr>
          <w:sz w:val="22"/>
        </w:rPr>
        <w:t xml:space="preserve">objednatele. </w:t>
      </w:r>
    </w:p>
    <w:p w14:paraId="4A789BA2" w14:textId="77777777" w:rsidR="00DF672C" w:rsidRDefault="00DF672C" w:rsidP="007834D5">
      <w:pPr>
        <w:pStyle w:val="Textvbloku"/>
        <w:spacing w:before="60"/>
        <w:ind w:left="284" w:right="-91"/>
        <w:rPr>
          <w:sz w:val="22"/>
        </w:rPr>
      </w:pPr>
      <w:r>
        <w:rPr>
          <w:sz w:val="22"/>
        </w:rPr>
        <w:t>Jestliže je protokol o předání a převzetí díla řádně podepsán smluvními stranami, považují se veškeré údaje o opatřeních a lhůtách v protokole uvedené za dohodnuté, pokud některá ze smluvních stran výslovně v protokole neuvede, že s určitými body protokolu nesouhlasí. Jestliže objednatel v protokole popsal vady, nebo uvedl, jak se vady projevují, platí, že tím současně požaduje bezúplatné odstranění takových vad.</w:t>
      </w:r>
    </w:p>
    <w:p w14:paraId="0FF7826D" w14:textId="77777777" w:rsidR="00DF672C" w:rsidRDefault="00DF672C" w:rsidP="007834D5">
      <w:pPr>
        <w:pStyle w:val="Textvbloku"/>
        <w:spacing w:before="60"/>
        <w:ind w:left="142" w:right="-91" w:firstLine="142"/>
        <w:rPr>
          <w:sz w:val="22"/>
        </w:rPr>
      </w:pPr>
      <w:r>
        <w:rPr>
          <w:sz w:val="22"/>
        </w:rPr>
        <w:t xml:space="preserve">K datu podpisu protokolu o předání a převzetí díla je dílo předáno zhotovitelem objednateli.   </w:t>
      </w:r>
    </w:p>
    <w:p w14:paraId="46B27652" w14:textId="1CF3BFB6" w:rsidR="008B46E0" w:rsidRDefault="00DF672C" w:rsidP="001659F9">
      <w:pPr>
        <w:pStyle w:val="Textvbloku"/>
        <w:spacing w:before="60" w:after="120"/>
        <w:ind w:left="284" w:right="-91"/>
        <w:rPr>
          <w:sz w:val="22"/>
        </w:rPr>
      </w:pPr>
      <w:r>
        <w:rPr>
          <w:sz w:val="22"/>
        </w:rPr>
        <w:t xml:space="preserve">Tímto datem je zahájen běh záruční doby podle ustanovení </w:t>
      </w:r>
      <w:r w:rsidR="00C64BAC">
        <w:rPr>
          <w:sz w:val="22"/>
        </w:rPr>
        <w:t>čl. VI</w:t>
      </w:r>
      <w:r w:rsidR="00DB100A">
        <w:rPr>
          <w:sz w:val="22"/>
        </w:rPr>
        <w:t>I</w:t>
      </w:r>
      <w:r w:rsidR="00C64BAC">
        <w:rPr>
          <w:sz w:val="22"/>
        </w:rPr>
        <w:t xml:space="preserve">I odstavec 3 </w:t>
      </w:r>
      <w:r>
        <w:rPr>
          <w:sz w:val="22"/>
        </w:rPr>
        <w:t xml:space="preserve">smlouvy. </w:t>
      </w:r>
    </w:p>
    <w:p w14:paraId="08AE04C1" w14:textId="0D17BD2C" w:rsidR="00DF672C" w:rsidRPr="00A345FE" w:rsidRDefault="00030E8F" w:rsidP="00015F8D">
      <w:pPr>
        <w:ind w:left="284" w:hanging="284"/>
        <w:jc w:val="both"/>
        <w:rPr>
          <w:sz w:val="22"/>
        </w:rPr>
      </w:pPr>
      <w:r>
        <w:rPr>
          <w:sz w:val="22"/>
          <w:szCs w:val="22"/>
        </w:rPr>
        <w:t xml:space="preserve">4. </w:t>
      </w:r>
      <w:r w:rsidR="00DF672C">
        <w:rPr>
          <w:sz w:val="22"/>
          <w:szCs w:val="22"/>
        </w:rPr>
        <w:t xml:space="preserve">Odmítne-li objednatel řádně a včas zhotovené dílo </w:t>
      </w:r>
      <w:r w:rsidR="00043E77">
        <w:rPr>
          <w:sz w:val="22"/>
          <w:szCs w:val="22"/>
        </w:rPr>
        <w:t xml:space="preserve">nebo ucelenou část díla </w:t>
      </w:r>
      <w:r w:rsidR="00DF672C">
        <w:rPr>
          <w:sz w:val="22"/>
          <w:szCs w:val="22"/>
        </w:rPr>
        <w:t>převzít nebo nedojde-li k dohodě o předání a převzetí díla</w:t>
      </w:r>
      <w:r w:rsidR="00043E77">
        <w:rPr>
          <w:sz w:val="22"/>
          <w:szCs w:val="22"/>
        </w:rPr>
        <w:t xml:space="preserve"> nebo ucelené části díla</w:t>
      </w:r>
      <w:r w:rsidR="00DF672C">
        <w:rPr>
          <w:sz w:val="22"/>
          <w:szCs w:val="22"/>
        </w:rPr>
        <w:t xml:space="preserve">, sepíšou strany o tom zápis, v němž uvedou strany svá stanoviska. Zhotovitel není </w:t>
      </w:r>
      <w:r w:rsidR="00DF672C">
        <w:rPr>
          <w:sz w:val="22"/>
        </w:rPr>
        <w:t xml:space="preserve">v prodlení, jestliže objednatel odmítl bezdůvodně převzít řádně </w:t>
      </w:r>
      <w:r w:rsidR="00DF672C" w:rsidRPr="00A345FE">
        <w:rPr>
          <w:sz w:val="22"/>
        </w:rPr>
        <w:t>zhotovené dílo.</w:t>
      </w:r>
    </w:p>
    <w:p w14:paraId="6B17C3AD" w14:textId="7A3C0B7A" w:rsidR="000466E9" w:rsidRPr="008B46E0" w:rsidRDefault="00266E11" w:rsidP="0018073A">
      <w:pPr>
        <w:spacing w:before="120" w:after="480"/>
        <w:ind w:left="284" w:hanging="284"/>
        <w:jc w:val="both"/>
        <w:rPr>
          <w:sz w:val="22"/>
        </w:rPr>
      </w:pPr>
      <w:r w:rsidRPr="00A345FE">
        <w:rPr>
          <w:sz w:val="22"/>
        </w:rPr>
        <w:t>5. Vlastnictví k</w:t>
      </w:r>
      <w:r w:rsidR="00043E77" w:rsidRPr="00A345FE">
        <w:rPr>
          <w:sz w:val="22"/>
        </w:rPr>
        <w:t> dílu nebo ucelené části díla</w:t>
      </w:r>
      <w:r w:rsidRPr="00A345FE">
        <w:rPr>
          <w:sz w:val="22"/>
        </w:rPr>
        <w:t xml:space="preserve"> na základě této smlouvy</w:t>
      </w:r>
      <w:r w:rsidR="00B62026" w:rsidRPr="00A345FE">
        <w:rPr>
          <w:sz w:val="22"/>
        </w:rPr>
        <w:t xml:space="preserve"> o dílo</w:t>
      </w:r>
      <w:r w:rsidRPr="00A345FE">
        <w:rPr>
          <w:sz w:val="22"/>
        </w:rPr>
        <w:t xml:space="preserve"> přechází na </w:t>
      </w:r>
      <w:r w:rsidR="00B62026" w:rsidRPr="00A345FE">
        <w:rPr>
          <w:sz w:val="22"/>
        </w:rPr>
        <w:t>objednatele</w:t>
      </w:r>
      <w:r w:rsidRPr="00A345FE">
        <w:rPr>
          <w:sz w:val="22"/>
        </w:rPr>
        <w:t xml:space="preserve"> okamžikem podpisu protokolu o předání a převzetí </w:t>
      </w:r>
      <w:r w:rsidR="00043E77" w:rsidRPr="00A345FE">
        <w:rPr>
          <w:sz w:val="22"/>
        </w:rPr>
        <w:t>díla nebo ucelené části díla</w:t>
      </w:r>
      <w:r w:rsidRPr="00A345FE">
        <w:rPr>
          <w:sz w:val="22"/>
        </w:rPr>
        <w:t xml:space="preserve"> oběma </w:t>
      </w:r>
      <w:r w:rsidR="00B62026" w:rsidRPr="00A345FE">
        <w:rPr>
          <w:sz w:val="22"/>
        </w:rPr>
        <w:t>s</w:t>
      </w:r>
      <w:r w:rsidRPr="00A345FE">
        <w:rPr>
          <w:sz w:val="22"/>
        </w:rPr>
        <w:t xml:space="preserve">mluvními stranami. Tímto okamžikem přechází na </w:t>
      </w:r>
      <w:r w:rsidR="00B62026" w:rsidRPr="00A345FE">
        <w:rPr>
          <w:sz w:val="22"/>
        </w:rPr>
        <w:t>objednatele</w:t>
      </w:r>
      <w:r w:rsidRPr="00A345FE">
        <w:rPr>
          <w:sz w:val="22"/>
        </w:rPr>
        <w:t xml:space="preserve"> rovněž nebezpečí škody na </w:t>
      </w:r>
      <w:r w:rsidR="00043E77" w:rsidRPr="00A345FE">
        <w:rPr>
          <w:sz w:val="22"/>
        </w:rPr>
        <w:t>díle nebo ucelené části díla</w:t>
      </w:r>
      <w:r w:rsidRPr="00A345FE">
        <w:rPr>
          <w:sz w:val="22"/>
        </w:rPr>
        <w:t>.</w:t>
      </w:r>
    </w:p>
    <w:p w14:paraId="4D26C433" w14:textId="2239C720" w:rsidR="00AD42A4" w:rsidRDefault="00AD42A4" w:rsidP="00015F8D">
      <w:pPr>
        <w:pStyle w:val="text"/>
        <w:spacing w:before="0" w:line="240" w:lineRule="auto"/>
        <w:rPr>
          <w:b/>
          <w:sz w:val="22"/>
          <w:szCs w:val="22"/>
        </w:rPr>
      </w:pPr>
      <w:r w:rsidRPr="00AD42A4">
        <w:rPr>
          <w:b/>
          <w:sz w:val="22"/>
          <w:szCs w:val="22"/>
        </w:rPr>
        <w:t>VII</w:t>
      </w:r>
      <w:r w:rsidR="002F5825">
        <w:rPr>
          <w:b/>
          <w:sz w:val="22"/>
          <w:szCs w:val="22"/>
        </w:rPr>
        <w:t>I</w:t>
      </w:r>
      <w:r w:rsidRPr="00AD42A4">
        <w:rPr>
          <w:b/>
          <w:sz w:val="22"/>
          <w:szCs w:val="22"/>
        </w:rPr>
        <w:t>. ZÁRUČNÍ PODMÍNKY, ODPOVĚDNOST ZA VADY</w:t>
      </w:r>
    </w:p>
    <w:p w14:paraId="6341A4F4" w14:textId="77777777" w:rsidR="00AD42A4" w:rsidRDefault="00AD42A4" w:rsidP="00015F8D">
      <w:pPr>
        <w:pStyle w:val="text"/>
        <w:spacing w:before="0" w:line="240" w:lineRule="auto"/>
        <w:rPr>
          <w:b/>
          <w:sz w:val="22"/>
          <w:szCs w:val="22"/>
        </w:rPr>
      </w:pPr>
      <w:r>
        <w:rPr>
          <w:b/>
          <w:sz w:val="22"/>
          <w:szCs w:val="22"/>
        </w:rPr>
        <w:lastRenderedPageBreak/>
        <w:t>----------------------------------------------------</w:t>
      </w:r>
      <w:r w:rsidR="00BD3C2E">
        <w:rPr>
          <w:b/>
          <w:sz w:val="22"/>
          <w:szCs w:val="22"/>
        </w:rPr>
        <w:t>---</w:t>
      </w:r>
      <w:r>
        <w:rPr>
          <w:b/>
          <w:sz w:val="22"/>
          <w:szCs w:val="22"/>
        </w:rPr>
        <w:t>-------------------------</w:t>
      </w:r>
    </w:p>
    <w:p w14:paraId="686208F8" w14:textId="77777777" w:rsidR="00A53D48" w:rsidRDefault="00A53D48" w:rsidP="00015F8D">
      <w:pPr>
        <w:pStyle w:val="text"/>
        <w:spacing w:before="0" w:line="240" w:lineRule="auto"/>
        <w:rPr>
          <w:b/>
          <w:sz w:val="22"/>
          <w:szCs w:val="22"/>
        </w:rPr>
      </w:pPr>
    </w:p>
    <w:p w14:paraId="13FEF441" w14:textId="3BC93220" w:rsidR="00A53D48" w:rsidRDefault="00A53D48" w:rsidP="000D6187">
      <w:pPr>
        <w:spacing w:after="120"/>
        <w:ind w:left="284" w:hanging="284"/>
        <w:jc w:val="both"/>
        <w:rPr>
          <w:sz w:val="22"/>
          <w:szCs w:val="22"/>
        </w:rPr>
      </w:pPr>
      <w:r>
        <w:rPr>
          <w:sz w:val="22"/>
          <w:szCs w:val="22"/>
        </w:rPr>
        <w:t xml:space="preserve">1. </w:t>
      </w:r>
      <w:r>
        <w:rPr>
          <w:sz w:val="22"/>
          <w:szCs w:val="22"/>
        </w:rPr>
        <w:tab/>
      </w:r>
      <w:r w:rsidRPr="00A53D48">
        <w:rPr>
          <w:sz w:val="22"/>
          <w:szCs w:val="22"/>
        </w:rPr>
        <w:t xml:space="preserve">Zhotovitel odpovídá za to, že předmět této smlouvy je zhotoven podle podmínek smlouvy </w:t>
      </w:r>
      <w:r w:rsidR="00CC5029">
        <w:rPr>
          <w:sz w:val="22"/>
          <w:szCs w:val="22"/>
        </w:rPr>
        <w:t xml:space="preserve">a v souladu </w:t>
      </w:r>
      <w:r w:rsidR="00CC5029" w:rsidRPr="00C95977">
        <w:rPr>
          <w:sz w:val="22"/>
          <w:szCs w:val="22"/>
        </w:rPr>
        <w:t>s pokyny objednatele. Zhotovitel je povinen včas písemně upozornit objednatele na zřejmou nevhodnost jeho pokynů, jejichž následkem může vzniknout škoda nebo nesoulad se zákony nebo jinými obecně závaznými právními předpisy. Pokud objednatel navzdory tomuto upozornění trvá na</w:t>
      </w:r>
      <w:r w:rsidR="004F3AEA">
        <w:rPr>
          <w:sz w:val="22"/>
          <w:szCs w:val="22"/>
        </w:rPr>
        <w:t> </w:t>
      </w:r>
      <w:r w:rsidR="00CC5029" w:rsidRPr="00C95977">
        <w:rPr>
          <w:sz w:val="22"/>
          <w:szCs w:val="22"/>
        </w:rPr>
        <w:t>svých pokynech, zhotovitel neodpovídá za jakoukoli</w:t>
      </w:r>
      <w:r w:rsidR="00CC5029" w:rsidRPr="00CC5029">
        <w:rPr>
          <w:sz w:val="22"/>
          <w:szCs w:val="22"/>
        </w:rPr>
        <w:t xml:space="preserve"> škodu vzniklou v této příčinné souvislosti.</w:t>
      </w:r>
      <w:r w:rsidRPr="00CC5029">
        <w:rPr>
          <w:sz w:val="22"/>
          <w:szCs w:val="22"/>
        </w:rPr>
        <w:t xml:space="preserve"> Zhotovitel bude při plnění této smlouvy postupovat s odbornou péčí, zavazuje se dodržovat obecně závazné předpisy, technické normy a oborové standardy a předpisy týkající se bezpečnosti a ochrany zdraví. </w:t>
      </w:r>
      <w:r w:rsidR="00E92605" w:rsidRPr="00CC5029">
        <w:rPr>
          <w:sz w:val="22"/>
          <w:szCs w:val="22"/>
        </w:rPr>
        <w:t>Zhotovitel</w:t>
      </w:r>
      <w:r w:rsidR="00E92605">
        <w:rPr>
          <w:sz w:val="22"/>
          <w:szCs w:val="22"/>
        </w:rPr>
        <w:t xml:space="preserve"> je povinen pověřit plněním závazků z této smlouvy o dílo pouze ty zaměstnance, kteří jsou k tomu odborně způsobilí. </w:t>
      </w:r>
    </w:p>
    <w:p w14:paraId="7B0B5F0F" w14:textId="56CE2693" w:rsidR="00254122" w:rsidRPr="001C4576" w:rsidRDefault="00A53D48" w:rsidP="00DB100A">
      <w:pPr>
        <w:spacing w:after="120"/>
        <w:ind w:left="284" w:hanging="284"/>
        <w:jc w:val="both"/>
        <w:rPr>
          <w:sz w:val="22"/>
          <w:szCs w:val="22"/>
        </w:rPr>
      </w:pPr>
      <w:r>
        <w:rPr>
          <w:sz w:val="22"/>
          <w:szCs w:val="22"/>
        </w:rPr>
        <w:t xml:space="preserve">2. </w:t>
      </w:r>
      <w:r>
        <w:rPr>
          <w:sz w:val="22"/>
          <w:szCs w:val="22"/>
        </w:rPr>
        <w:tab/>
      </w:r>
      <w:r w:rsidRPr="00A53D48">
        <w:rPr>
          <w:sz w:val="22"/>
          <w:szCs w:val="22"/>
        </w:rPr>
        <w:t xml:space="preserve">Objednatel se zavazuje upozornit neprodleně na zjevné nedostatky či vady zjištěné v průběhu prací, </w:t>
      </w:r>
      <w:r w:rsidRPr="001C4576">
        <w:rPr>
          <w:sz w:val="22"/>
          <w:szCs w:val="22"/>
        </w:rPr>
        <w:t>aby nemohlo dojít k zvětšení vady či škody.</w:t>
      </w:r>
      <w:r w:rsidR="00225B74" w:rsidRPr="001C4576">
        <w:rPr>
          <w:sz w:val="22"/>
          <w:szCs w:val="22"/>
        </w:rPr>
        <w:t xml:space="preserve"> </w:t>
      </w:r>
      <w:r w:rsidRPr="001C4576">
        <w:rPr>
          <w:sz w:val="22"/>
          <w:szCs w:val="22"/>
        </w:rPr>
        <w:t>Zhotovitel se zavazuje odstranit neprodleně nedostatky či</w:t>
      </w:r>
      <w:r w:rsidR="004F3AEA">
        <w:rPr>
          <w:sz w:val="22"/>
          <w:szCs w:val="22"/>
        </w:rPr>
        <w:t> </w:t>
      </w:r>
      <w:r w:rsidRPr="001C4576">
        <w:rPr>
          <w:sz w:val="22"/>
          <w:szCs w:val="22"/>
        </w:rPr>
        <w:t>vady, na něž objednatel upozorní.</w:t>
      </w:r>
    </w:p>
    <w:p w14:paraId="105C88AE" w14:textId="524DB616" w:rsidR="00935696" w:rsidRPr="00935696" w:rsidRDefault="00A53D48" w:rsidP="00AC5747">
      <w:pPr>
        <w:spacing w:after="120"/>
        <w:ind w:left="284" w:hanging="284"/>
        <w:jc w:val="both"/>
        <w:rPr>
          <w:sz w:val="22"/>
          <w:szCs w:val="22"/>
        </w:rPr>
      </w:pPr>
      <w:r w:rsidRPr="001C4576">
        <w:rPr>
          <w:sz w:val="22"/>
          <w:szCs w:val="22"/>
        </w:rPr>
        <w:t xml:space="preserve">3. </w:t>
      </w:r>
      <w:r w:rsidR="00566BE3" w:rsidRPr="001C4576">
        <w:rPr>
          <w:sz w:val="22"/>
          <w:szCs w:val="22"/>
        </w:rPr>
        <w:tab/>
      </w:r>
      <w:r w:rsidR="00586E3A">
        <w:rPr>
          <w:sz w:val="22"/>
          <w:szCs w:val="22"/>
        </w:rPr>
        <w:t>Zhotovitel odpovídá za vady</w:t>
      </w:r>
      <w:r w:rsidR="0058362B">
        <w:rPr>
          <w:sz w:val="22"/>
          <w:szCs w:val="22"/>
        </w:rPr>
        <w:t>,</w:t>
      </w:r>
      <w:r w:rsidR="00586E3A">
        <w:rPr>
          <w:sz w:val="22"/>
          <w:szCs w:val="22"/>
        </w:rPr>
        <w:t xml:space="preserve"> jež má dílo v</w:t>
      </w:r>
      <w:r w:rsidR="00A94DD0">
        <w:rPr>
          <w:sz w:val="22"/>
          <w:szCs w:val="22"/>
        </w:rPr>
        <w:t xml:space="preserve"> době svého předání a dále odpovídá za vady díla zjištěné v záruční lhůtě. </w:t>
      </w:r>
      <w:r w:rsidRPr="00B51000">
        <w:rPr>
          <w:sz w:val="22"/>
          <w:szCs w:val="22"/>
        </w:rPr>
        <w:t xml:space="preserve">Zhotovitel poskytuje na provedené dílo </w:t>
      </w:r>
      <w:r w:rsidR="00043E77" w:rsidRPr="00B51000">
        <w:rPr>
          <w:sz w:val="22"/>
          <w:szCs w:val="22"/>
        </w:rPr>
        <w:t xml:space="preserve">nebo ucelenou část díla </w:t>
      </w:r>
      <w:r w:rsidRPr="00B51000">
        <w:rPr>
          <w:sz w:val="22"/>
          <w:szCs w:val="22"/>
        </w:rPr>
        <w:t xml:space="preserve">záruku v délce </w:t>
      </w:r>
      <w:r w:rsidR="00461276" w:rsidRPr="00B51000">
        <w:rPr>
          <w:b/>
          <w:bCs/>
          <w:sz w:val="22"/>
          <w:szCs w:val="22"/>
        </w:rPr>
        <w:t>36</w:t>
      </w:r>
      <w:r w:rsidR="004F3AEA" w:rsidRPr="00B51000">
        <w:rPr>
          <w:b/>
          <w:bCs/>
          <w:sz w:val="22"/>
          <w:szCs w:val="22"/>
        </w:rPr>
        <w:t> </w:t>
      </w:r>
      <w:r w:rsidRPr="00B51000">
        <w:rPr>
          <w:b/>
          <w:bCs/>
          <w:sz w:val="22"/>
          <w:szCs w:val="22"/>
        </w:rPr>
        <w:t>měsíců</w:t>
      </w:r>
      <w:r w:rsidRPr="00B51000">
        <w:rPr>
          <w:sz w:val="22"/>
          <w:szCs w:val="22"/>
        </w:rPr>
        <w:t xml:space="preserve"> ode dne předání a převzetí díla</w:t>
      </w:r>
      <w:r w:rsidR="00043E77" w:rsidRPr="00B51000">
        <w:rPr>
          <w:sz w:val="22"/>
          <w:szCs w:val="22"/>
        </w:rPr>
        <w:t xml:space="preserve"> nebo ucelené části díla</w:t>
      </w:r>
      <w:r w:rsidR="00566BE3" w:rsidRPr="00B51000">
        <w:rPr>
          <w:sz w:val="22"/>
          <w:szCs w:val="22"/>
        </w:rPr>
        <w:t>.</w:t>
      </w:r>
      <w:r w:rsidR="00A94DD0" w:rsidRPr="00B51000">
        <w:rPr>
          <w:sz w:val="22"/>
          <w:szCs w:val="22"/>
        </w:rPr>
        <w:t xml:space="preserve"> V případě úhynu rostlinného materiálu v době následné péče poskytuje zhotovitel záruku</w:t>
      </w:r>
      <w:r w:rsidR="00DC0ABD" w:rsidRPr="00B51000">
        <w:rPr>
          <w:sz w:val="22"/>
          <w:szCs w:val="22"/>
        </w:rPr>
        <w:t>,</w:t>
      </w:r>
      <w:r w:rsidR="00A94DD0" w:rsidRPr="00B51000">
        <w:rPr>
          <w:sz w:val="22"/>
          <w:szCs w:val="22"/>
        </w:rPr>
        <w:t xml:space="preserve"> na nově dodaný rostlinný materiál</w:t>
      </w:r>
      <w:r w:rsidR="00DC0ABD" w:rsidRPr="00B51000">
        <w:rPr>
          <w:sz w:val="22"/>
          <w:szCs w:val="22"/>
        </w:rPr>
        <w:t>,</w:t>
      </w:r>
      <w:r w:rsidR="00A94DD0" w:rsidRPr="00B51000">
        <w:rPr>
          <w:sz w:val="22"/>
          <w:szCs w:val="22"/>
        </w:rPr>
        <w:t xml:space="preserve"> v trvání jednoho vegetačního období</w:t>
      </w:r>
      <w:r w:rsidR="00046BB8" w:rsidRPr="00B51000">
        <w:rPr>
          <w:sz w:val="22"/>
          <w:szCs w:val="22"/>
        </w:rPr>
        <w:t>. Záruka v tomto případě začíná běžet dnem protokolárního předání odstraněné vady.</w:t>
      </w:r>
    </w:p>
    <w:p w14:paraId="13E0E412" w14:textId="187DC1A0" w:rsidR="00870862" w:rsidRPr="00935696" w:rsidRDefault="00D32A5C" w:rsidP="00461276">
      <w:pPr>
        <w:pStyle w:val="Textkomente"/>
        <w:ind w:left="284" w:hanging="284"/>
        <w:jc w:val="both"/>
        <w:rPr>
          <w:sz w:val="22"/>
          <w:szCs w:val="22"/>
        </w:rPr>
      </w:pPr>
      <w:r w:rsidRPr="00E1033E">
        <w:lastRenderedPageBreak/>
        <w:t xml:space="preserve">4. </w:t>
      </w:r>
      <w:r w:rsidRPr="00E1033E">
        <w:tab/>
      </w:r>
      <w:r w:rsidRPr="00935696">
        <w:rPr>
          <w:sz w:val="22"/>
          <w:szCs w:val="22"/>
        </w:rPr>
        <w:t xml:space="preserve">Objednatel nahlásí vadu zhotoviteli, a to telefonicky a následně e-mailem. </w:t>
      </w:r>
      <w:r w:rsidR="009964C9" w:rsidRPr="00935696">
        <w:rPr>
          <w:sz w:val="22"/>
          <w:szCs w:val="22"/>
        </w:rPr>
        <w:t xml:space="preserve">Zhotovitel </w:t>
      </w:r>
      <w:r w:rsidRPr="00935696">
        <w:rPr>
          <w:sz w:val="22"/>
          <w:szCs w:val="22"/>
        </w:rPr>
        <w:t>neprodleně potvrdí písemně (e-mailem) přijetí závady a navrhne způsob odstranění. Kontakty pro nahlášení vad: telefon</w:t>
      </w:r>
      <w:r w:rsidR="009964C9" w:rsidRPr="00935696">
        <w:rPr>
          <w:sz w:val="22"/>
          <w:szCs w:val="22"/>
        </w:rPr>
        <w:t xml:space="preserve"> zhotovitele</w:t>
      </w:r>
      <w:r w:rsidRPr="00935696">
        <w:rPr>
          <w:sz w:val="22"/>
          <w:szCs w:val="22"/>
        </w:rPr>
        <w:t xml:space="preserve">  </w:t>
      </w:r>
      <w:r w:rsidRPr="004F4015">
        <w:rPr>
          <w:sz w:val="22"/>
          <w:szCs w:val="22"/>
          <w:highlight w:val="yellow"/>
        </w:rPr>
        <w:t xml:space="preserve">- </w:t>
      </w:r>
      <w:r w:rsidR="00503CB0" w:rsidRPr="004F4015">
        <w:rPr>
          <w:sz w:val="22"/>
          <w:szCs w:val="22"/>
          <w:highlight w:val="yellow"/>
        </w:rPr>
        <w:t>+420 </w:t>
      </w:r>
      <w:r w:rsidR="004F4015" w:rsidRPr="004F4015">
        <w:rPr>
          <w:sz w:val="22"/>
          <w:szCs w:val="22"/>
          <w:highlight w:val="yellow"/>
        </w:rPr>
        <w:t>……</w:t>
      </w:r>
      <w:r w:rsidRPr="00935696">
        <w:rPr>
          <w:sz w:val="22"/>
          <w:szCs w:val="22"/>
        </w:rPr>
        <w:t xml:space="preserve">, email </w:t>
      </w:r>
      <w:r w:rsidR="009964C9" w:rsidRPr="00935696">
        <w:rPr>
          <w:sz w:val="22"/>
          <w:szCs w:val="22"/>
        </w:rPr>
        <w:t>zhotovitele</w:t>
      </w:r>
      <w:r w:rsidRPr="00935696">
        <w:rPr>
          <w:sz w:val="22"/>
          <w:szCs w:val="22"/>
        </w:rPr>
        <w:t xml:space="preserve"> </w:t>
      </w:r>
      <w:r w:rsidR="000347A5">
        <w:rPr>
          <w:sz w:val="22"/>
          <w:szCs w:val="22"/>
        </w:rPr>
        <w:t>–</w:t>
      </w:r>
      <w:r w:rsidRPr="00935696">
        <w:rPr>
          <w:sz w:val="22"/>
          <w:szCs w:val="22"/>
        </w:rPr>
        <w:t xml:space="preserve"> </w:t>
      </w:r>
      <w:r w:rsidR="004F4015" w:rsidRPr="004F4015">
        <w:rPr>
          <w:sz w:val="22"/>
          <w:szCs w:val="22"/>
          <w:highlight w:val="yellow"/>
        </w:rPr>
        <w:t>…………</w:t>
      </w:r>
      <w:r w:rsidR="00431B8D" w:rsidRPr="00935696">
        <w:rPr>
          <w:i/>
          <w:sz w:val="22"/>
          <w:szCs w:val="22"/>
        </w:rPr>
        <w:t>.</w:t>
      </w:r>
      <w:r w:rsidR="00870862" w:rsidRPr="00935696">
        <w:rPr>
          <w:i/>
          <w:sz w:val="22"/>
          <w:szCs w:val="22"/>
        </w:rPr>
        <w:t xml:space="preserve">    </w:t>
      </w:r>
      <w:r w:rsidR="00BD3C2E" w:rsidRPr="00935696">
        <w:rPr>
          <w:i/>
          <w:sz w:val="22"/>
          <w:szCs w:val="22"/>
        </w:rPr>
        <w:t xml:space="preserve"> </w:t>
      </w:r>
      <w:r w:rsidR="00870862" w:rsidRPr="00935696">
        <w:rPr>
          <w:sz w:val="22"/>
          <w:szCs w:val="22"/>
        </w:rPr>
        <w:t xml:space="preserve">Smluvní </w:t>
      </w:r>
      <w:r w:rsidR="00015F8D" w:rsidRPr="00935696">
        <w:rPr>
          <w:sz w:val="22"/>
          <w:szCs w:val="22"/>
        </w:rPr>
        <w:t>s</w:t>
      </w:r>
      <w:r w:rsidR="00870862" w:rsidRPr="00935696">
        <w:rPr>
          <w:sz w:val="22"/>
          <w:szCs w:val="22"/>
        </w:rPr>
        <w:t xml:space="preserve">trany si při reklamaci ujednají lhůty pro odstranění vady, a nebude-li ujednáno, tak zhotovitel do 10 dnů od nahlášení vady objednatelem je povinen vadu odstranit. </w:t>
      </w:r>
      <w:r w:rsidR="00F2550D" w:rsidRPr="00935696">
        <w:rPr>
          <w:sz w:val="22"/>
          <w:szCs w:val="22"/>
        </w:rPr>
        <w:t>V případě úhynu dřeviny bude</w:t>
      </w:r>
      <w:r w:rsidR="00C143BC" w:rsidRPr="00935696">
        <w:rPr>
          <w:sz w:val="22"/>
          <w:szCs w:val="22"/>
        </w:rPr>
        <w:t xml:space="preserve"> nově dodaná dřevina v porostu označena transpare</w:t>
      </w:r>
      <w:r w:rsidR="00461276" w:rsidRPr="00935696">
        <w:rPr>
          <w:sz w:val="22"/>
          <w:szCs w:val="22"/>
        </w:rPr>
        <w:t>n</w:t>
      </w:r>
      <w:r w:rsidR="00C143BC" w:rsidRPr="00935696">
        <w:rPr>
          <w:sz w:val="22"/>
          <w:szCs w:val="22"/>
        </w:rPr>
        <w:t>tní barvou, a to u stromů bodem na kotevním kůlu, u keřů vytyčovacím kolíkem s probarveným vrcholem.</w:t>
      </w:r>
    </w:p>
    <w:p w14:paraId="4F811742" w14:textId="2237CD58" w:rsidR="009964C9" w:rsidRPr="00935696" w:rsidRDefault="009964C9" w:rsidP="000D6187">
      <w:pPr>
        <w:spacing w:before="120" w:after="120"/>
        <w:ind w:left="284" w:hanging="284"/>
        <w:jc w:val="both"/>
        <w:rPr>
          <w:sz w:val="22"/>
          <w:szCs w:val="22"/>
        </w:rPr>
      </w:pPr>
      <w:r w:rsidRPr="00935696">
        <w:rPr>
          <w:sz w:val="22"/>
          <w:szCs w:val="22"/>
        </w:rPr>
        <w:t xml:space="preserve">5. </w:t>
      </w:r>
      <w:r w:rsidRPr="00935696">
        <w:rPr>
          <w:sz w:val="22"/>
          <w:szCs w:val="22"/>
        </w:rPr>
        <w:tab/>
        <w:t>O odstranění reklamované vady sepíše objednatel zápis, ve kterém potvrdí odstranění vady nebo uvede důvody, pro které odmítá uznat vadu za odstraněnou. Neodstraní-li zhotovitel vady předmětu plnění ve</w:t>
      </w:r>
      <w:r w:rsidR="004F3AEA" w:rsidRPr="00935696">
        <w:rPr>
          <w:sz w:val="22"/>
          <w:szCs w:val="22"/>
        </w:rPr>
        <w:t> </w:t>
      </w:r>
      <w:r w:rsidRPr="00935696">
        <w:rPr>
          <w:sz w:val="22"/>
          <w:szCs w:val="22"/>
        </w:rPr>
        <w:t>lhůtě 10 dnů od odmítnutí uznání odstranění vady</w:t>
      </w:r>
      <w:r w:rsidR="00892FAF" w:rsidRPr="00935696">
        <w:rPr>
          <w:sz w:val="22"/>
          <w:szCs w:val="22"/>
        </w:rPr>
        <w:t xml:space="preserve"> (není-li dohodnuto jinak),</w:t>
      </w:r>
      <w:r w:rsidRPr="00935696">
        <w:rPr>
          <w:sz w:val="22"/>
          <w:szCs w:val="22"/>
        </w:rPr>
        <w:t xml:space="preserve"> nebo oznámí-li </w:t>
      </w:r>
      <w:r w:rsidR="00892FAF" w:rsidRPr="00935696">
        <w:rPr>
          <w:sz w:val="22"/>
          <w:szCs w:val="22"/>
        </w:rPr>
        <w:t>zhotovitel</w:t>
      </w:r>
      <w:r w:rsidRPr="00935696">
        <w:rPr>
          <w:sz w:val="22"/>
          <w:szCs w:val="22"/>
        </w:rPr>
        <w:t xml:space="preserve"> před uplynutím této lhůty </w:t>
      </w:r>
      <w:r w:rsidR="00892FAF" w:rsidRPr="00935696">
        <w:rPr>
          <w:sz w:val="22"/>
          <w:szCs w:val="22"/>
        </w:rPr>
        <w:t>objednateli</w:t>
      </w:r>
      <w:r w:rsidRPr="00935696">
        <w:rPr>
          <w:sz w:val="22"/>
          <w:szCs w:val="22"/>
        </w:rPr>
        <w:t xml:space="preserve">, že vady neodstraní, je </w:t>
      </w:r>
      <w:r w:rsidR="00892FAF" w:rsidRPr="00935696">
        <w:rPr>
          <w:sz w:val="22"/>
          <w:szCs w:val="22"/>
        </w:rPr>
        <w:t>objednatel</w:t>
      </w:r>
      <w:r w:rsidRPr="00935696">
        <w:rPr>
          <w:sz w:val="22"/>
          <w:szCs w:val="22"/>
        </w:rPr>
        <w:t xml:space="preserve"> oprávněn odstoupit od této smlouvy</w:t>
      </w:r>
      <w:r w:rsidR="00892FAF" w:rsidRPr="00935696">
        <w:rPr>
          <w:sz w:val="22"/>
          <w:szCs w:val="22"/>
        </w:rPr>
        <w:t xml:space="preserve"> o dílo</w:t>
      </w:r>
      <w:r w:rsidRPr="00935696">
        <w:rPr>
          <w:sz w:val="22"/>
          <w:szCs w:val="22"/>
        </w:rPr>
        <w:t xml:space="preserve">. Současně je </w:t>
      </w:r>
      <w:r w:rsidR="00892FAF" w:rsidRPr="00935696">
        <w:rPr>
          <w:sz w:val="22"/>
          <w:szCs w:val="22"/>
        </w:rPr>
        <w:t>objednatel</w:t>
      </w:r>
      <w:r w:rsidRPr="00935696">
        <w:rPr>
          <w:sz w:val="22"/>
          <w:szCs w:val="22"/>
        </w:rPr>
        <w:t xml:space="preserve"> oprávněn pověřit odstraněním vady jinou odbornou právnickou nebo fyzickou osobu, přičemž veškeré takto vzniklé náklady na odstranění vady uhradí </w:t>
      </w:r>
      <w:r w:rsidR="00892FAF" w:rsidRPr="00935696">
        <w:rPr>
          <w:sz w:val="22"/>
          <w:szCs w:val="22"/>
        </w:rPr>
        <w:t>objednateli zhotovitel</w:t>
      </w:r>
      <w:r w:rsidRPr="00935696">
        <w:rPr>
          <w:sz w:val="22"/>
          <w:szCs w:val="22"/>
        </w:rPr>
        <w:t>. O náklady k odstranění vady lze snížit dosud nesplacenou částku ceny</w:t>
      </w:r>
      <w:r w:rsidR="00892FAF" w:rsidRPr="00935696">
        <w:rPr>
          <w:sz w:val="22"/>
          <w:szCs w:val="22"/>
        </w:rPr>
        <w:t xml:space="preserve"> za dílo</w:t>
      </w:r>
      <w:r w:rsidRPr="00935696">
        <w:rPr>
          <w:sz w:val="22"/>
          <w:szCs w:val="22"/>
        </w:rPr>
        <w:t>.</w:t>
      </w:r>
    </w:p>
    <w:p w14:paraId="266611B3" w14:textId="77777777" w:rsidR="00566BE3" w:rsidRPr="00935696" w:rsidRDefault="002F5827" w:rsidP="000D6187">
      <w:pPr>
        <w:spacing w:before="120" w:after="120"/>
        <w:ind w:left="284" w:hanging="284"/>
        <w:jc w:val="both"/>
        <w:rPr>
          <w:sz w:val="22"/>
          <w:szCs w:val="22"/>
        </w:rPr>
      </w:pPr>
      <w:r w:rsidRPr="00935696">
        <w:rPr>
          <w:sz w:val="22"/>
          <w:szCs w:val="22"/>
        </w:rPr>
        <w:t xml:space="preserve">6. </w:t>
      </w:r>
      <w:r w:rsidRPr="00935696">
        <w:rPr>
          <w:sz w:val="22"/>
          <w:szCs w:val="22"/>
        </w:rPr>
        <w:tab/>
        <w:t xml:space="preserve">Uplatnění nároku z odpovědnosti </w:t>
      </w:r>
      <w:r w:rsidR="00596E37" w:rsidRPr="00935696">
        <w:rPr>
          <w:sz w:val="22"/>
          <w:szCs w:val="22"/>
        </w:rPr>
        <w:t>z</w:t>
      </w:r>
      <w:r w:rsidR="00B6260D" w:rsidRPr="00935696">
        <w:rPr>
          <w:sz w:val="22"/>
          <w:szCs w:val="22"/>
        </w:rPr>
        <w:t>a vady předmětu plnění není dotčen nárok objednatele na náhradu škody a ušlého zisku.</w:t>
      </w:r>
    </w:p>
    <w:p w14:paraId="702BFE06" w14:textId="62BD1680" w:rsidR="00E1033E" w:rsidRPr="00935696" w:rsidRDefault="00B6260D" w:rsidP="00E1033E">
      <w:pPr>
        <w:spacing w:after="120"/>
        <w:ind w:left="284" w:hanging="284"/>
        <w:jc w:val="both"/>
        <w:rPr>
          <w:sz w:val="22"/>
          <w:szCs w:val="22"/>
        </w:rPr>
      </w:pPr>
      <w:r w:rsidRPr="00935696">
        <w:rPr>
          <w:sz w:val="22"/>
          <w:szCs w:val="22"/>
        </w:rPr>
        <w:t>7</w:t>
      </w:r>
      <w:r w:rsidR="00566BE3" w:rsidRPr="00935696">
        <w:rPr>
          <w:sz w:val="22"/>
          <w:szCs w:val="22"/>
        </w:rPr>
        <w:t xml:space="preserve">. </w:t>
      </w:r>
      <w:r w:rsidR="00566BE3" w:rsidRPr="00935696">
        <w:rPr>
          <w:sz w:val="22"/>
          <w:szCs w:val="22"/>
        </w:rPr>
        <w:tab/>
      </w:r>
      <w:r w:rsidR="00A53D48" w:rsidRPr="00935696">
        <w:rPr>
          <w:sz w:val="22"/>
          <w:szCs w:val="22"/>
        </w:rPr>
        <w:t xml:space="preserve">Záruka zhotovitele se nevztahuje na vady způsobené poškozením díla krádeží, živelnou pohromou, mechanickým poškozením třetí osobou a jinými vnějšími vlivy. </w:t>
      </w:r>
    </w:p>
    <w:p w14:paraId="59796114" w14:textId="118DB6A3" w:rsidR="000466E9" w:rsidRPr="0018073A" w:rsidRDefault="00D65DCD" w:rsidP="0018073A">
      <w:pPr>
        <w:pStyle w:val="Zkladntext2"/>
        <w:numPr>
          <w:ilvl w:val="0"/>
          <w:numId w:val="26"/>
        </w:numPr>
        <w:spacing w:after="480"/>
        <w:ind w:left="284" w:hanging="284"/>
        <w:rPr>
          <w:color w:val="000000"/>
          <w:sz w:val="22"/>
          <w:szCs w:val="22"/>
        </w:rPr>
      </w:pPr>
      <w:r w:rsidRPr="00935696">
        <w:rPr>
          <w:color w:val="000000"/>
          <w:sz w:val="22"/>
          <w:szCs w:val="22"/>
        </w:rPr>
        <w:lastRenderedPageBreak/>
        <w:t>Zhotovitel je povinen doložit objednateli ke dni předání místa plnění kopii pojistné smlouvy, z níž je zřejmé, že má sjednáno pojištěn</w:t>
      </w:r>
      <w:r w:rsidR="00DB100A" w:rsidRPr="00935696">
        <w:rPr>
          <w:color w:val="000000"/>
          <w:sz w:val="22"/>
          <w:szCs w:val="22"/>
        </w:rPr>
        <w:t>í</w:t>
      </w:r>
      <w:r w:rsidRPr="00935696">
        <w:rPr>
          <w:color w:val="000000"/>
          <w:sz w:val="22"/>
          <w:szCs w:val="22"/>
        </w:rPr>
        <w:t xml:space="preserve"> odpovědnosti za škodu způsobené třetí osobě minimálně na pojistnou částku </w:t>
      </w:r>
      <w:r w:rsidR="004B2CC7">
        <w:rPr>
          <w:color w:val="000000"/>
          <w:sz w:val="22"/>
          <w:szCs w:val="22"/>
        </w:rPr>
        <w:t>1 m</w:t>
      </w:r>
      <w:r w:rsidRPr="00935696">
        <w:rPr>
          <w:color w:val="000000"/>
          <w:sz w:val="22"/>
          <w:szCs w:val="22"/>
        </w:rPr>
        <w:t xml:space="preserve">il. Kč </w:t>
      </w:r>
      <w:r w:rsidR="004B2CC7">
        <w:rPr>
          <w:color w:val="000000"/>
          <w:sz w:val="22"/>
          <w:szCs w:val="22"/>
        </w:rPr>
        <w:t xml:space="preserve">(jeden milion korun českých), </w:t>
      </w:r>
      <w:r w:rsidRPr="00935696">
        <w:rPr>
          <w:color w:val="000000"/>
          <w:sz w:val="22"/>
          <w:szCs w:val="22"/>
        </w:rPr>
        <w:t>a dále má sjednáno i pojištění odpovědnosti za škodu způsobenou vadným výrobkem. Zhotovitel se zavazuje udržovat toto pojištění v platnosti po celou dobu realizace díla až do doby jeho protokolárního předání a převzetí objednateli.</w:t>
      </w:r>
    </w:p>
    <w:p w14:paraId="23D6F5FC" w14:textId="515B8F78" w:rsidR="0088220E" w:rsidRDefault="002F5825" w:rsidP="00015F8D">
      <w:pPr>
        <w:pStyle w:val="Zkladntext2"/>
        <w:ind w:left="426" w:hanging="426"/>
        <w:rPr>
          <w:b/>
          <w:sz w:val="22"/>
          <w:szCs w:val="22"/>
        </w:rPr>
      </w:pPr>
      <w:r>
        <w:rPr>
          <w:b/>
          <w:sz w:val="22"/>
          <w:szCs w:val="22"/>
        </w:rPr>
        <w:t>IX</w:t>
      </w:r>
      <w:r w:rsidR="0088220E" w:rsidRPr="0088220E">
        <w:rPr>
          <w:b/>
          <w:sz w:val="22"/>
          <w:szCs w:val="22"/>
        </w:rPr>
        <w:t>. SMLUVNÍ SANKCE</w:t>
      </w:r>
    </w:p>
    <w:p w14:paraId="08A78A02" w14:textId="77777777" w:rsidR="0088220E" w:rsidRDefault="0088220E" w:rsidP="00015F8D">
      <w:pPr>
        <w:pStyle w:val="Zkladntext2"/>
        <w:ind w:left="426" w:hanging="426"/>
        <w:rPr>
          <w:b/>
          <w:sz w:val="22"/>
          <w:szCs w:val="22"/>
        </w:rPr>
      </w:pPr>
      <w:r>
        <w:rPr>
          <w:b/>
          <w:sz w:val="22"/>
          <w:szCs w:val="22"/>
        </w:rPr>
        <w:t>-----------------------------------</w:t>
      </w:r>
    </w:p>
    <w:p w14:paraId="516B7D58" w14:textId="77777777" w:rsidR="0088220E" w:rsidRPr="00C95977" w:rsidRDefault="0088220E" w:rsidP="00B84794">
      <w:pPr>
        <w:pStyle w:val="Odstavecseseznamem"/>
        <w:numPr>
          <w:ilvl w:val="0"/>
          <w:numId w:val="8"/>
        </w:numPr>
        <w:spacing w:before="120" w:after="120"/>
        <w:jc w:val="both"/>
        <w:rPr>
          <w:sz w:val="22"/>
          <w:szCs w:val="22"/>
        </w:rPr>
      </w:pPr>
      <w:r w:rsidRPr="00C95977">
        <w:rPr>
          <w:sz w:val="22"/>
          <w:szCs w:val="22"/>
        </w:rPr>
        <w:t xml:space="preserve">Smluvní strany se dohodly, že: </w:t>
      </w:r>
    </w:p>
    <w:p w14:paraId="23B47462" w14:textId="536E2622" w:rsidR="0088220E" w:rsidRDefault="004B0CAF" w:rsidP="00B84794">
      <w:pPr>
        <w:pStyle w:val="Odstavecseseznamem"/>
        <w:numPr>
          <w:ilvl w:val="0"/>
          <w:numId w:val="9"/>
        </w:numPr>
        <w:spacing w:before="120" w:after="120"/>
        <w:jc w:val="both"/>
        <w:rPr>
          <w:sz w:val="22"/>
          <w:szCs w:val="22"/>
        </w:rPr>
      </w:pPr>
      <w:r w:rsidRPr="00C95977">
        <w:rPr>
          <w:sz w:val="22"/>
          <w:szCs w:val="22"/>
        </w:rPr>
        <w:t xml:space="preserve">Zhotovitel </w:t>
      </w:r>
      <w:r w:rsidR="0088220E" w:rsidRPr="00C95977">
        <w:rPr>
          <w:sz w:val="22"/>
          <w:szCs w:val="22"/>
        </w:rPr>
        <w:t xml:space="preserve">zaplatí </w:t>
      </w:r>
      <w:r w:rsidRPr="00C95977">
        <w:rPr>
          <w:sz w:val="22"/>
          <w:szCs w:val="22"/>
        </w:rPr>
        <w:t>objednateli</w:t>
      </w:r>
      <w:r w:rsidR="0088220E" w:rsidRPr="00C95977">
        <w:rPr>
          <w:sz w:val="22"/>
          <w:szCs w:val="22"/>
        </w:rPr>
        <w:t xml:space="preserve"> smluvní pokutu ve výši </w:t>
      </w:r>
      <w:r w:rsidR="009C147D">
        <w:rPr>
          <w:sz w:val="22"/>
          <w:szCs w:val="22"/>
        </w:rPr>
        <w:t>1</w:t>
      </w:r>
      <w:r w:rsidR="000D6187">
        <w:rPr>
          <w:sz w:val="22"/>
          <w:szCs w:val="22"/>
        </w:rPr>
        <w:t>.</w:t>
      </w:r>
      <w:r w:rsidR="009C147D">
        <w:rPr>
          <w:sz w:val="22"/>
          <w:szCs w:val="22"/>
        </w:rPr>
        <w:t>000</w:t>
      </w:r>
      <w:r w:rsidR="00DB100A">
        <w:rPr>
          <w:sz w:val="22"/>
          <w:szCs w:val="22"/>
        </w:rPr>
        <w:t>,00</w:t>
      </w:r>
      <w:r w:rsidR="000D6187">
        <w:rPr>
          <w:sz w:val="22"/>
          <w:szCs w:val="22"/>
        </w:rPr>
        <w:t xml:space="preserve"> </w:t>
      </w:r>
      <w:r w:rsidR="009C147D">
        <w:rPr>
          <w:sz w:val="22"/>
          <w:szCs w:val="22"/>
        </w:rPr>
        <w:t>Kč</w:t>
      </w:r>
      <w:r w:rsidRPr="00C95977">
        <w:rPr>
          <w:sz w:val="22"/>
          <w:szCs w:val="22"/>
        </w:rPr>
        <w:t xml:space="preserve"> </w:t>
      </w:r>
      <w:r w:rsidR="0088220E" w:rsidRPr="00C95977">
        <w:rPr>
          <w:sz w:val="22"/>
          <w:szCs w:val="22"/>
        </w:rPr>
        <w:t>za každý započatý kalendářní den prodlení s</w:t>
      </w:r>
      <w:r w:rsidR="00BD3C2E">
        <w:rPr>
          <w:sz w:val="22"/>
          <w:szCs w:val="22"/>
        </w:rPr>
        <w:t xml:space="preserve"> ukončením </w:t>
      </w:r>
      <w:r w:rsidR="0083172D">
        <w:rPr>
          <w:sz w:val="22"/>
          <w:szCs w:val="22"/>
        </w:rPr>
        <w:t xml:space="preserve">realizační části díla (tj. bez následné pěstební péče) </w:t>
      </w:r>
      <w:r w:rsidR="0088220E" w:rsidRPr="00C95977">
        <w:rPr>
          <w:sz w:val="22"/>
          <w:szCs w:val="22"/>
        </w:rPr>
        <w:t xml:space="preserve">dle čl. </w:t>
      </w:r>
      <w:r w:rsidRPr="00C95977">
        <w:rPr>
          <w:sz w:val="22"/>
          <w:szCs w:val="22"/>
        </w:rPr>
        <w:t>I</w:t>
      </w:r>
      <w:r w:rsidR="00C64BAC">
        <w:rPr>
          <w:sz w:val="22"/>
          <w:szCs w:val="22"/>
        </w:rPr>
        <w:t>I</w:t>
      </w:r>
      <w:r w:rsidRPr="00C95977">
        <w:rPr>
          <w:sz w:val="22"/>
          <w:szCs w:val="22"/>
        </w:rPr>
        <w:t>I</w:t>
      </w:r>
      <w:r w:rsidR="0088220E" w:rsidRPr="00C95977">
        <w:rPr>
          <w:sz w:val="22"/>
          <w:szCs w:val="22"/>
        </w:rPr>
        <w:t xml:space="preserve"> této smlouvy. </w:t>
      </w:r>
    </w:p>
    <w:p w14:paraId="5CE19E27" w14:textId="3C963703" w:rsidR="0088220E" w:rsidRPr="00C95977" w:rsidRDefault="004B0CAF" w:rsidP="00B84794">
      <w:pPr>
        <w:pStyle w:val="Odstavecseseznamem"/>
        <w:numPr>
          <w:ilvl w:val="0"/>
          <w:numId w:val="9"/>
        </w:numPr>
        <w:spacing w:before="120" w:after="120"/>
        <w:jc w:val="both"/>
        <w:rPr>
          <w:sz w:val="22"/>
          <w:szCs w:val="22"/>
        </w:rPr>
      </w:pPr>
      <w:r w:rsidRPr="00C95977">
        <w:rPr>
          <w:sz w:val="22"/>
          <w:szCs w:val="22"/>
        </w:rPr>
        <w:t xml:space="preserve">Zhotovitel </w:t>
      </w:r>
      <w:r w:rsidR="0088220E" w:rsidRPr="00C95977">
        <w:rPr>
          <w:sz w:val="22"/>
          <w:szCs w:val="22"/>
        </w:rPr>
        <w:t xml:space="preserve">zaplatí </w:t>
      </w:r>
      <w:r w:rsidRPr="00C95977">
        <w:rPr>
          <w:sz w:val="22"/>
          <w:szCs w:val="22"/>
        </w:rPr>
        <w:t xml:space="preserve">objednateli </w:t>
      </w:r>
      <w:r w:rsidR="0088220E" w:rsidRPr="00C95977">
        <w:rPr>
          <w:sz w:val="22"/>
          <w:szCs w:val="22"/>
        </w:rPr>
        <w:t xml:space="preserve">smluvní pokutu za prodlení s odstraňováním vad a nedodělků zjištěných v rámci přejímacího řízení ve výši </w:t>
      </w:r>
      <w:r w:rsidR="009C147D">
        <w:rPr>
          <w:sz w:val="22"/>
          <w:szCs w:val="22"/>
        </w:rPr>
        <w:t>1</w:t>
      </w:r>
      <w:r w:rsidR="007F2A82">
        <w:rPr>
          <w:sz w:val="22"/>
          <w:szCs w:val="22"/>
        </w:rPr>
        <w:t>.</w:t>
      </w:r>
      <w:r w:rsidR="009C147D">
        <w:rPr>
          <w:sz w:val="22"/>
          <w:szCs w:val="22"/>
        </w:rPr>
        <w:t>0</w:t>
      </w:r>
      <w:r w:rsidR="0088220E" w:rsidRPr="00C95977">
        <w:rPr>
          <w:sz w:val="22"/>
          <w:szCs w:val="22"/>
        </w:rPr>
        <w:t>00</w:t>
      </w:r>
      <w:r w:rsidR="00DB100A">
        <w:rPr>
          <w:sz w:val="22"/>
          <w:szCs w:val="22"/>
        </w:rPr>
        <w:t>,00</w:t>
      </w:r>
      <w:r w:rsidR="0088220E" w:rsidRPr="00C95977">
        <w:rPr>
          <w:sz w:val="22"/>
          <w:szCs w:val="22"/>
        </w:rPr>
        <w:t xml:space="preserve"> Kč za každou vadu a započatý kalendářní den prodlení s odstraněním vady.</w:t>
      </w:r>
    </w:p>
    <w:p w14:paraId="567D341B" w14:textId="0A2F0332" w:rsidR="0088220E" w:rsidRDefault="009A439C" w:rsidP="00B84794">
      <w:pPr>
        <w:pStyle w:val="Odstavecseseznamem"/>
        <w:numPr>
          <w:ilvl w:val="0"/>
          <w:numId w:val="9"/>
        </w:numPr>
        <w:spacing w:before="120" w:after="120"/>
        <w:jc w:val="both"/>
        <w:rPr>
          <w:sz w:val="22"/>
          <w:szCs w:val="22"/>
        </w:rPr>
      </w:pPr>
      <w:r w:rsidRPr="00C95977">
        <w:rPr>
          <w:sz w:val="22"/>
          <w:szCs w:val="22"/>
        </w:rPr>
        <w:t>Zhotovitel</w:t>
      </w:r>
      <w:r w:rsidR="0088220E" w:rsidRPr="00C95977">
        <w:rPr>
          <w:sz w:val="22"/>
          <w:szCs w:val="22"/>
        </w:rPr>
        <w:t xml:space="preserve"> zaplatí </w:t>
      </w:r>
      <w:r w:rsidRPr="00C95977">
        <w:rPr>
          <w:sz w:val="22"/>
          <w:szCs w:val="22"/>
        </w:rPr>
        <w:t>objednateli</w:t>
      </w:r>
      <w:r w:rsidR="0088220E" w:rsidRPr="00C95977">
        <w:rPr>
          <w:sz w:val="22"/>
          <w:szCs w:val="22"/>
        </w:rPr>
        <w:t xml:space="preserve"> smluvní pokutu za prodlení s odstraněním reklamované vady v dohodnuté lhůtě ve výši </w:t>
      </w:r>
      <w:r w:rsidRPr="00C95977">
        <w:rPr>
          <w:sz w:val="22"/>
          <w:szCs w:val="22"/>
        </w:rPr>
        <w:t>5</w:t>
      </w:r>
      <w:r w:rsidR="0088220E" w:rsidRPr="00C95977">
        <w:rPr>
          <w:sz w:val="22"/>
          <w:szCs w:val="22"/>
        </w:rPr>
        <w:t>00</w:t>
      </w:r>
      <w:r w:rsidR="00DB100A">
        <w:rPr>
          <w:sz w:val="22"/>
          <w:szCs w:val="22"/>
        </w:rPr>
        <w:t>,00</w:t>
      </w:r>
      <w:r w:rsidR="0088220E" w:rsidRPr="00C95977">
        <w:rPr>
          <w:sz w:val="22"/>
          <w:szCs w:val="22"/>
        </w:rPr>
        <w:t xml:space="preserve"> Kč za každou vadu a započatý kalendářní den prodlení s</w:t>
      </w:r>
      <w:r w:rsidR="004F3AEA">
        <w:rPr>
          <w:sz w:val="22"/>
          <w:szCs w:val="22"/>
        </w:rPr>
        <w:t> </w:t>
      </w:r>
      <w:r w:rsidR="0088220E" w:rsidRPr="00C95977">
        <w:rPr>
          <w:sz w:val="22"/>
          <w:szCs w:val="22"/>
        </w:rPr>
        <w:t>odstraněním vady.</w:t>
      </w:r>
    </w:p>
    <w:p w14:paraId="433BC1E3" w14:textId="3BCADDA9" w:rsidR="00E00687" w:rsidRPr="004B2CC7" w:rsidRDefault="003E0610" w:rsidP="00B84794">
      <w:pPr>
        <w:pStyle w:val="Odstavecseseznamem"/>
        <w:numPr>
          <w:ilvl w:val="0"/>
          <w:numId w:val="9"/>
        </w:numPr>
        <w:spacing w:after="120"/>
        <w:ind w:left="714" w:hanging="357"/>
        <w:jc w:val="both"/>
        <w:rPr>
          <w:sz w:val="22"/>
          <w:szCs w:val="22"/>
        </w:rPr>
      </w:pPr>
      <w:r w:rsidRPr="003E0610">
        <w:rPr>
          <w:sz w:val="22"/>
          <w:szCs w:val="22"/>
        </w:rPr>
        <w:t xml:space="preserve">Zhotovitel zaplatí objednateli smluvní pokutu ve výši </w:t>
      </w:r>
      <w:r w:rsidR="00574D95">
        <w:rPr>
          <w:sz w:val="22"/>
          <w:szCs w:val="22"/>
        </w:rPr>
        <w:t>1</w:t>
      </w:r>
      <w:r w:rsidR="00DB100A">
        <w:rPr>
          <w:sz w:val="22"/>
          <w:szCs w:val="22"/>
        </w:rPr>
        <w:t>00.000,00</w:t>
      </w:r>
      <w:r>
        <w:rPr>
          <w:sz w:val="22"/>
          <w:szCs w:val="22"/>
        </w:rPr>
        <w:t xml:space="preserve"> Kč, pokud neposkytne objednateli </w:t>
      </w:r>
      <w:r w:rsidRPr="004B2CC7">
        <w:rPr>
          <w:sz w:val="22"/>
          <w:szCs w:val="22"/>
        </w:rPr>
        <w:t xml:space="preserve">ke dni předání místa plnění finanční záruku dle článku V odstavec </w:t>
      </w:r>
      <w:r w:rsidR="00574D95">
        <w:rPr>
          <w:sz w:val="22"/>
          <w:szCs w:val="22"/>
        </w:rPr>
        <w:t>7</w:t>
      </w:r>
      <w:r w:rsidRPr="004B2CC7">
        <w:rPr>
          <w:sz w:val="22"/>
          <w:szCs w:val="22"/>
        </w:rPr>
        <w:t xml:space="preserve"> této smlouvy. </w:t>
      </w:r>
    </w:p>
    <w:p w14:paraId="32BC35E7" w14:textId="758EA0C2" w:rsidR="00E00687" w:rsidRPr="004B2CC7" w:rsidRDefault="00E00687" w:rsidP="00B84794">
      <w:pPr>
        <w:pStyle w:val="Odstavecseseznamem"/>
        <w:numPr>
          <w:ilvl w:val="0"/>
          <w:numId w:val="9"/>
        </w:numPr>
        <w:spacing w:after="120"/>
        <w:ind w:left="714" w:hanging="357"/>
        <w:jc w:val="both"/>
        <w:rPr>
          <w:sz w:val="22"/>
          <w:szCs w:val="22"/>
        </w:rPr>
      </w:pPr>
      <w:r w:rsidRPr="004B2CC7">
        <w:rPr>
          <w:sz w:val="22"/>
          <w:szCs w:val="22"/>
        </w:rPr>
        <w:lastRenderedPageBreak/>
        <w:t xml:space="preserve">Zhotovitel zaplatí objednateli smluvní pokutu ve výši </w:t>
      </w:r>
      <w:r w:rsidR="00DB100A" w:rsidRPr="004B2CC7">
        <w:rPr>
          <w:sz w:val="22"/>
          <w:szCs w:val="22"/>
        </w:rPr>
        <w:t>25.000,00</w:t>
      </w:r>
      <w:r w:rsidRPr="004B2CC7">
        <w:rPr>
          <w:sz w:val="22"/>
          <w:szCs w:val="22"/>
        </w:rPr>
        <w:t xml:space="preserve"> Kč, pokud nepředá objednateli ke</w:t>
      </w:r>
      <w:r w:rsidR="004F3AEA" w:rsidRPr="004B2CC7">
        <w:rPr>
          <w:sz w:val="22"/>
          <w:szCs w:val="22"/>
        </w:rPr>
        <w:t> </w:t>
      </w:r>
      <w:r w:rsidRPr="004B2CC7">
        <w:rPr>
          <w:sz w:val="22"/>
          <w:szCs w:val="22"/>
        </w:rPr>
        <w:t>dni předání místa plnění kopii pojistné smlouvy dle článku VI</w:t>
      </w:r>
      <w:r w:rsidR="00DB100A" w:rsidRPr="004B2CC7">
        <w:rPr>
          <w:sz w:val="22"/>
          <w:szCs w:val="22"/>
        </w:rPr>
        <w:t>I</w:t>
      </w:r>
      <w:r w:rsidRPr="004B2CC7">
        <w:rPr>
          <w:sz w:val="22"/>
          <w:szCs w:val="22"/>
        </w:rPr>
        <w:t xml:space="preserve">I odstavec </w:t>
      </w:r>
      <w:r w:rsidR="00E1033E" w:rsidRPr="004B2CC7">
        <w:rPr>
          <w:sz w:val="22"/>
          <w:szCs w:val="22"/>
        </w:rPr>
        <w:t>8</w:t>
      </w:r>
      <w:r w:rsidRPr="004B2CC7">
        <w:rPr>
          <w:sz w:val="22"/>
          <w:szCs w:val="22"/>
        </w:rPr>
        <w:t xml:space="preserve"> této smlouvy. </w:t>
      </w:r>
    </w:p>
    <w:p w14:paraId="0D97C986" w14:textId="39557889" w:rsidR="00ED2CC0" w:rsidRPr="00ED2CC0" w:rsidRDefault="00ED2CC0" w:rsidP="00B84794">
      <w:pPr>
        <w:pStyle w:val="Odstavecseseznamem"/>
        <w:numPr>
          <w:ilvl w:val="0"/>
          <w:numId w:val="9"/>
        </w:numPr>
        <w:rPr>
          <w:sz w:val="22"/>
          <w:szCs w:val="22"/>
        </w:rPr>
      </w:pPr>
      <w:r>
        <w:rPr>
          <w:sz w:val="22"/>
          <w:szCs w:val="22"/>
        </w:rPr>
        <w:t xml:space="preserve">Zhotovitel zaplatí objednateli smluvní pokutu za porušení článku V odst. </w:t>
      </w:r>
      <w:r w:rsidR="00574D95">
        <w:rPr>
          <w:sz w:val="22"/>
          <w:szCs w:val="22"/>
        </w:rPr>
        <w:t xml:space="preserve">8 </w:t>
      </w:r>
      <w:r>
        <w:rPr>
          <w:sz w:val="22"/>
          <w:szCs w:val="22"/>
        </w:rPr>
        <w:t xml:space="preserve">této smlouvy ve výši </w:t>
      </w:r>
      <w:r w:rsidR="00DB100A">
        <w:rPr>
          <w:sz w:val="22"/>
          <w:szCs w:val="22"/>
        </w:rPr>
        <w:t>25.000,00</w:t>
      </w:r>
      <w:r>
        <w:rPr>
          <w:sz w:val="22"/>
          <w:szCs w:val="22"/>
        </w:rPr>
        <w:t xml:space="preserve"> Kč za každý jednotlivý případ.</w:t>
      </w:r>
    </w:p>
    <w:p w14:paraId="1C44C5E7" w14:textId="57371077" w:rsidR="0088220E" w:rsidRPr="00C95977" w:rsidRDefault="009A439C" w:rsidP="00F45516">
      <w:pPr>
        <w:pStyle w:val="Odstavecseseznamem"/>
        <w:numPr>
          <w:ilvl w:val="0"/>
          <w:numId w:val="9"/>
        </w:numPr>
        <w:spacing w:before="120" w:after="120"/>
        <w:rPr>
          <w:sz w:val="22"/>
          <w:szCs w:val="22"/>
        </w:rPr>
      </w:pPr>
      <w:r w:rsidRPr="00C95977">
        <w:rPr>
          <w:sz w:val="22"/>
          <w:szCs w:val="22"/>
        </w:rPr>
        <w:t>Objednatel</w:t>
      </w:r>
      <w:r w:rsidR="0088220E" w:rsidRPr="00C95977">
        <w:rPr>
          <w:sz w:val="22"/>
          <w:szCs w:val="22"/>
        </w:rPr>
        <w:t xml:space="preserve"> zaplatí </w:t>
      </w:r>
      <w:r w:rsidRPr="00C95977">
        <w:rPr>
          <w:sz w:val="22"/>
          <w:szCs w:val="22"/>
        </w:rPr>
        <w:t>zhotoviteli</w:t>
      </w:r>
      <w:r w:rsidR="0088220E" w:rsidRPr="00C95977">
        <w:rPr>
          <w:sz w:val="22"/>
          <w:szCs w:val="22"/>
        </w:rPr>
        <w:t xml:space="preserve"> úrok z prodlení, za prodlení s úhradou faktury předloženou po</w:t>
      </w:r>
      <w:r w:rsidR="004F3AEA">
        <w:rPr>
          <w:sz w:val="22"/>
          <w:szCs w:val="22"/>
        </w:rPr>
        <w:t> </w:t>
      </w:r>
      <w:r w:rsidR="0088220E" w:rsidRPr="00C95977">
        <w:rPr>
          <w:sz w:val="22"/>
          <w:szCs w:val="22"/>
        </w:rPr>
        <w:t>splnění podmínek stanovených touto smlouvou</w:t>
      </w:r>
      <w:r w:rsidR="007F2A82">
        <w:rPr>
          <w:sz w:val="22"/>
          <w:szCs w:val="22"/>
        </w:rPr>
        <w:t>,</w:t>
      </w:r>
      <w:r w:rsidR="0088220E" w:rsidRPr="00C95977">
        <w:rPr>
          <w:sz w:val="22"/>
          <w:szCs w:val="22"/>
        </w:rPr>
        <w:t xml:space="preserve"> a to ve výši dle vládního nařízení </w:t>
      </w:r>
      <w:r w:rsidR="00AC5747">
        <w:rPr>
          <w:sz w:val="22"/>
          <w:szCs w:val="22"/>
        </w:rPr>
        <w:br/>
      </w:r>
      <w:r w:rsidR="0088220E" w:rsidRPr="00C95977">
        <w:rPr>
          <w:sz w:val="22"/>
          <w:szCs w:val="22"/>
        </w:rPr>
        <w:t>č. 351/2013 Sb., ve znění pozdějších předpisů</w:t>
      </w:r>
      <w:r w:rsidR="00263392" w:rsidRPr="00C95977">
        <w:rPr>
          <w:sz w:val="22"/>
          <w:szCs w:val="22"/>
        </w:rPr>
        <w:t>.</w:t>
      </w:r>
    </w:p>
    <w:p w14:paraId="1568FD72" w14:textId="77777777" w:rsidR="0088220E" w:rsidRPr="00C95977" w:rsidRDefault="0088220E" w:rsidP="00021BC2">
      <w:pPr>
        <w:spacing w:before="120" w:after="120"/>
        <w:ind w:left="284" w:hanging="284"/>
        <w:rPr>
          <w:sz w:val="22"/>
          <w:szCs w:val="22"/>
        </w:rPr>
      </w:pPr>
      <w:r w:rsidRPr="00C95977">
        <w:rPr>
          <w:sz w:val="22"/>
          <w:szCs w:val="22"/>
        </w:rPr>
        <w:t>2.</w:t>
      </w:r>
      <w:r w:rsidR="007E3494" w:rsidRPr="00C95977">
        <w:rPr>
          <w:sz w:val="22"/>
          <w:szCs w:val="22"/>
        </w:rPr>
        <w:tab/>
      </w:r>
      <w:r w:rsidRPr="00C95977">
        <w:rPr>
          <w:sz w:val="22"/>
          <w:szCs w:val="22"/>
        </w:rPr>
        <w:t xml:space="preserve"> Splatnost smluvních pokut se sjednává na 30 dnů ode dne doručení jejich vyúčtování.</w:t>
      </w:r>
    </w:p>
    <w:p w14:paraId="77CFBFAC" w14:textId="77777777" w:rsidR="0088220E" w:rsidRPr="00C95977" w:rsidRDefault="0088220E" w:rsidP="00015F8D">
      <w:pPr>
        <w:spacing w:before="120" w:after="120"/>
        <w:ind w:left="357" w:hanging="357"/>
        <w:jc w:val="both"/>
        <w:rPr>
          <w:sz w:val="22"/>
          <w:szCs w:val="22"/>
        </w:rPr>
      </w:pPr>
      <w:r w:rsidRPr="00C95977">
        <w:rPr>
          <w:sz w:val="22"/>
          <w:szCs w:val="22"/>
        </w:rPr>
        <w:t xml:space="preserve">3.  </w:t>
      </w:r>
      <w:r w:rsidR="007E3494" w:rsidRPr="00C95977">
        <w:rPr>
          <w:sz w:val="22"/>
          <w:szCs w:val="22"/>
        </w:rPr>
        <w:tab/>
      </w:r>
      <w:r w:rsidRPr="00C95977">
        <w:rPr>
          <w:sz w:val="22"/>
          <w:szCs w:val="22"/>
        </w:rPr>
        <w:t xml:space="preserve">Smluvní strany se dohodly, že sjednáním ani zaplacením jakékoli smluvní pokuty dle této smlouvy, není dotčeno právo oprávněné strany na náhradu škody způsobené porušením povinností dle této smlouvy. </w:t>
      </w:r>
    </w:p>
    <w:p w14:paraId="77378D64" w14:textId="7BBA354C" w:rsidR="008B46E0" w:rsidRDefault="0088220E" w:rsidP="00E1033E">
      <w:pPr>
        <w:spacing w:before="120" w:after="120"/>
        <w:ind w:left="357" w:hanging="357"/>
        <w:jc w:val="both"/>
        <w:rPr>
          <w:sz w:val="22"/>
          <w:szCs w:val="22"/>
        </w:rPr>
      </w:pPr>
      <w:r w:rsidRPr="00C95977">
        <w:rPr>
          <w:sz w:val="22"/>
          <w:szCs w:val="22"/>
        </w:rPr>
        <w:t xml:space="preserve">4.  </w:t>
      </w:r>
      <w:r w:rsidR="007E3494" w:rsidRPr="00C95977">
        <w:rPr>
          <w:sz w:val="22"/>
          <w:szCs w:val="22"/>
        </w:rPr>
        <w:tab/>
      </w:r>
      <w:r w:rsidRPr="00C95977">
        <w:rPr>
          <w:sz w:val="22"/>
          <w:szCs w:val="22"/>
        </w:rPr>
        <w:t>Smluvní strana, které vznikne právo uplatnit smluvní pokutu, může od jejího vymáhání na základě své vůle upustit.</w:t>
      </w:r>
    </w:p>
    <w:p w14:paraId="2B41C745" w14:textId="77777777" w:rsidR="007B4AFD" w:rsidRPr="00C95977" w:rsidRDefault="007B4AFD" w:rsidP="00015F8D">
      <w:pPr>
        <w:spacing w:before="120" w:after="120"/>
        <w:ind w:left="357" w:hanging="357"/>
        <w:jc w:val="both"/>
        <w:rPr>
          <w:sz w:val="22"/>
          <w:szCs w:val="22"/>
        </w:rPr>
      </w:pPr>
    </w:p>
    <w:p w14:paraId="1E013A2E" w14:textId="0C82F551" w:rsidR="00F80864" w:rsidRDefault="00F80864" w:rsidP="00015F8D">
      <w:pPr>
        <w:pStyle w:val="Nadpislnku"/>
        <w:numPr>
          <w:ilvl w:val="0"/>
          <w:numId w:val="0"/>
        </w:numPr>
        <w:tabs>
          <w:tab w:val="center" w:pos="4702"/>
        </w:tabs>
        <w:spacing w:before="0" w:after="0"/>
        <w:ind w:left="360" w:hanging="360"/>
        <w:rPr>
          <w:sz w:val="22"/>
          <w:szCs w:val="22"/>
          <w:u w:val="none"/>
        </w:rPr>
      </w:pPr>
      <w:r w:rsidRPr="00F80864">
        <w:rPr>
          <w:sz w:val="22"/>
          <w:szCs w:val="22"/>
          <w:u w:val="none"/>
        </w:rPr>
        <w:t xml:space="preserve">X. </w:t>
      </w:r>
      <w:r w:rsidR="00C95977" w:rsidRPr="00F80864">
        <w:rPr>
          <w:sz w:val="22"/>
          <w:szCs w:val="22"/>
          <w:u w:val="none"/>
        </w:rPr>
        <w:t>UKONČENÍ SMLUVNÍHO VZTAHU</w:t>
      </w:r>
    </w:p>
    <w:p w14:paraId="3021C563" w14:textId="77777777" w:rsidR="00C95977" w:rsidRPr="00F80864" w:rsidRDefault="00F80864" w:rsidP="00676B73">
      <w:pPr>
        <w:pStyle w:val="Nadpislnku"/>
        <w:numPr>
          <w:ilvl w:val="0"/>
          <w:numId w:val="0"/>
        </w:numPr>
        <w:tabs>
          <w:tab w:val="center" w:pos="4702"/>
        </w:tabs>
        <w:spacing w:before="0" w:after="240"/>
        <w:ind w:left="357" w:hanging="357"/>
        <w:rPr>
          <w:sz w:val="22"/>
          <w:szCs w:val="22"/>
          <w:u w:val="none"/>
        </w:rPr>
      </w:pPr>
      <w:r>
        <w:rPr>
          <w:sz w:val="22"/>
          <w:szCs w:val="22"/>
          <w:u w:val="none"/>
        </w:rPr>
        <w:t>-------------------------------------------------------</w:t>
      </w:r>
      <w:r w:rsidRPr="00F80864">
        <w:rPr>
          <w:sz w:val="22"/>
          <w:szCs w:val="22"/>
          <w:u w:val="none"/>
        </w:rPr>
        <w:tab/>
      </w:r>
    </w:p>
    <w:p w14:paraId="1A9E362B" w14:textId="267D06C5" w:rsidR="00C95977" w:rsidRPr="00C95977" w:rsidRDefault="00C95977" w:rsidP="00B84794">
      <w:pPr>
        <w:pStyle w:val="Odstavecseseznamem"/>
        <w:numPr>
          <w:ilvl w:val="0"/>
          <w:numId w:val="10"/>
        </w:numPr>
        <w:spacing w:before="120" w:after="120"/>
        <w:ind w:left="284" w:hanging="284"/>
        <w:jc w:val="both"/>
        <w:rPr>
          <w:sz w:val="22"/>
          <w:szCs w:val="22"/>
        </w:rPr>
      </w:pPr>
      <w:r w:rsidRPr="00C95977">
        <w:rPr>
          <w:sz w:val="22"/>
          <w:szCs w:val="22"/>
        </w:rPr>
        <w:t xml:space="preserve">Tato smlouva zanikne splněním závazku dle </w:t>
      </w:r>
      <w:r w:rsidRPr="004B2475">
        <w:rPr>
          <w:sz w:val="22"/>
          <w:szCs w:val="22"/>
        </w:rPr>
        <w:t>ustanovení § 1908 Občanského</w:t>
      </w:r>
      <w:r w:rsidRPr="00C95977">
        <w:rPr>
          <w:sz w:val="22"/>
          <w:szCs w:val="22"/>
        </w:rPr>
        <w:t xml:space="preserve"> zákoníku</w:t>
      </w:r>
      <w:r w:rsidR="009C147D">
        <w:rPr>
          <w:sz w:val="22"/>
          <w:szCs w:val="22"/>
        </w:rPr>
        <w:t>,</w:t>
      </w:r>
      <w:r w:rsidRPr="00C95977">
        <w:rPr>
          <w:sz w:val="22"/>
          <w:szCs w:val="22"/>
        </w:rPr>
        <w:t xml:space="preserve"> nebo před uplynutím lhůty plnění z důvodu podstatného porušení povinností smluvních stran - jednostranným právním</w:t>
      </w:r>
      <w:r w:rsidR="00BD3C2E">
        <w:rPr>
          <w:sz w:val="22"/>
          <w:szCs w:val="22"/>
        </w:rPr>
        <w:t xml:space="preserve"> </w:t>
      </w:r>
      <w:r w:rsidR="00BD3C2E">
        <w:rPr>
          <w:sz w:val="22"/>
          <w:szCs w:val="22"/>
        </w:rPr>
        <w:lastRenderedPageBreak/>
        <w:t>jednáním</w:t>
      </w:r>
      <w:r w:rsidRPr="00C95977">
        <w:rPr>
          <w:sz w:val="22"/>
          <w:szCs w:val="22"/>
        </w:rPr>
        <w:t xml:space="preserve">, tj. odstoupením od </w:t>
      </w:r>
      <w:r w:rsidRPr="00A95726">
        <w:rPr>
          <w:sz w:val="22"/>
          <w:szCs w:val="22"/>
        </w:rPr>
        <w:t>smlouvy</w:t>
      </w:r>
      <w:r w:rsidR="00A95726" w:rsidRPr="00A95726">
        <w:rPr>
          <w:sz w:val="22"/>
          <w:szCs w:val="22"/>
        </w:rPr>
        <w:t xml:space="preserve"> a z dalších důvodů uvedených v ustanoveních této smlouvy</w:t>
      </w:r>
      <w:r w:rsidRPr="00A95726">
        <w:rPr>
          <w:sz w:val="22"/>
          <w:szCs w:val="22"/>
        </w:rPr>
        <w:t>. Dále může tato smlouva zaniknout dohodou smluvních stran. Návrhy na zánik smlouvy dohodou je oprávněna vystavit kterákoliv ze smluvních stran</w:t>
      </w:r>
      <w:r w:rsidRPr="00C95977">
        <w:rPr>
          <w:sz w:val="22"/>
          <w:szCs w:val="22"/>
        </w:rPr>
        <w:t xml:space="preserve">. </w:t>
      </w:r>
    </w:p>
    <w:p w14:paraId="38DD86D4" w14:textId="767F9672" w:rsidR="00CE0D9B" w:rsidRDefault="00C95977" w:rsidP="00B84794">
      <w:pPr>
        <w:pStyle w:val="Odstavecseseznamem"/>
        <w:numPr>
          <w:ilvl w:val="0"/>
          <w:numId w:val="10"/>
        </w:numPr>
        <w:spacing w:before="120" w:after="120"/>
        <w:ind w:left="284" w:hanging="284"/>
        <w:jc w:val="both"/>
        <w:rPr>
          <w:sz w:val="22"/>
          <w:szCs w:val="22"/>
        </w:rPr>
      </w:pPr>
      <w:r w:rsidRPr="00C95977">
        <w:rPr>
          <w:sz w:val="22"/>
          <w:szCs w:val="22"/>
        </w:rPr>
        <w:t>Kterákoliv smluvní strana je povinna písemně oznámit druhé straně, že poruší své povinnosti plynoucí ze závazkového vztahu. Také je povinna oznámit skutečnosti, které se týkají podstatného zhoršení výrobních poměrů, majetkových poměrů, případně i kapacitních či personálních poměrů, které by mohly mít i jednotlivě negativní vliv na plnění její povinnosti plynoucí z předmětné smlouvy. Je tedy povinna druhé straně oznámit povahu překážky včetně důvodů, které jí brání nebo budou bránit v</w:t>
      </w:r>
      <w:r w:rsidR="004F3AEA">
        <w:rPr>
          <w:sz w:val="22"/>
          <w:szCs w:val="22"/>
        </w:rPr>
        <w:t> </w:t>
      </w:r>
      <w:r w:rsidRPr="00C95977">
        <w:rPr>
          <w:sz w:val="22"/>
          <w:szCs w:val="22"/>
        </w:rPr>
        <w:t xml:space="preserve">plnění povinností a o jejich důsledcích. Zpráva musí být podána písemně bez zbytečného odkladu poté, kdy se oznamující strana o překážce dozvěděla nebo při náležité péči mohla dozvědět. Lhůtou </w:t>
      </w:r>
      <w:r w:rsidR="00AC5747">
        <w:rPr>
          <w:sz w:val="22"/>
          <w:szCs w:val="22"/>
        </w:rPr>
        <w:br/>
      </w:r>
      <w:r w:rsidRPr="00C95977">
        <w:rPr>
          <w:sz w:val="22"/>
          <w:szCs w:val="22"/>
        </w:rPr>
        <w:t xml:space="preserve">bez zbytečného odkladu se rozumí 10 dnů. </w:t>
      </w:r>
    </w:p>
    <w:p w14:paraId="4290C2DF" w14:textId="17BB7EDD" w:rsidR="00C95977" w:rsidRPr="00C95977" w:rsidRDefault="00C95977" w:rsidP="00CE0D9B">
      <w:pPr>
        <w:pStyle w:val="Odstavecseseznamem"/>
        <w:spacing w:before="120" w:after="120"/>
        <w:ind w:left="284"/>
        <w:jc w:val="both"/>
        <w:rPr>
          <w:sz w:val="22"/>
          <w:szCs w:val="22"/>
        </w:rPr>
      </w:pPr>
      <w:r w:rsidRPr="00C95977">
        <w:rPr>
          <w:sz w:val="22"/>
          <w:szCs w:val="22"/>
        </w:rPr>
        <w:t xml:space="preserve">Oznámením se oznamující strana nezbavuje svých závazků vyplývajících ze smlouvy nebo z obecně závazných právních předpisů. Jestliže tuto povinnost oznamující strana nesplní, nebo není druhé straně zpráva doručena včas, má druhá strana nárok na náhradu škody, která jí tím vzniká a nárok </w:t>
      </w:r>
      <w:r w:rsidR="00AC5747">
        <w:rPr>
          <w:sz w:val="22"/>
          <w:szCs w:val="22"/>
        </w:rPr>
        <w:br/>
      </w:r>
      <w:r w:rsidRPr="00C95977">
        <w:rPr>
          <w:sz w:val="22"/>
          <w:szCs w:val="22"/>
        </w:rPr>
        <w:t>na odstoupení od smlouvy.</w:t>
      </w:r>
    </w:p>
    <w:p w14:paraId="7E682597" w14:textId="0EFEAA0C" w:rsidR="00254122" w:rsidRPr="008B46E0" w:rsidRDefault="00C95977" w:rsidP="00B84794">
      <w:pPr>
        <w:pStyle w:val="Odstavecseseznamem"/>
        <w:numPr>
          <w:ilvl w:val="0"/>
          <w:numId w:val="10"/>
        </w:numPr>
        <w:spacing w:before="120" w:after="120"/>
        <w:ind w:left="284" w:hanging="284"/>
        <w:jc w:val="both"/>
        <w:rPr>
          <w:sz w:val="22"/>
          <w:szCs w:val="22"/>
        </w:rPr>
      </w:pPr>
      <w:r w:rsidRPr="00C95977">
        <w:rPr>
          <w:sz w:val="22"/>
          <w:szCs w:val="22"/>
        </w:rPr>
        <w:t xml:space="preserve">Odstoupení od smlouvy musí odstupující strana oznámit druhé straně písemně bez zbytečného odkladu poté, co se dozvěděla o podstatném porušení </w:t>
      </w:r>
      <w:r w:rsidRPr="00A95726">
        <w:rPr>
          <w:sz w:val="22"/>
          <w:szCs w:val="22"/>
        </w:rPr>
        <w:t>smlouvy</w:t>
      </w:r>
      <w:r w:rsidR="00A95726" w:rsidRPr="00A95726">
        <w:rPr>
          <w:sz w:val="22"/>
          <w:szCs w:val="22"/>
        </w:rPr>
        <w:t>, či jiném důvodu zakládajícímu právo smluvní strany smlouvu ukončit</w:t>
      </w:r>
      <w:r w:rsidRPr="00A95726">
        <w:rPr>
          <w:sz w:val="22"/>
          <w:szCs w:val="22"/>
        </w:rPr>
        <w:t xml:space="preserve">. Lhůta pro doručení odstoupení od smlouvy se stanovuje pro obě strany 10 dnů ode dne, </w:t>
      </w:r>
      <w:r w:rsidRPr="00A95726">
        <w:rPr>
          <w:sz w:val="22"/>
          <w:szCs w:val="22"/>
        </w:rPr>
        <w:lastRenderedPageBreak/>
        <w:t>kdy jedna ze smluvních stran zjistila podstatné po</w:t>
      </w:r>
      <w:r w:rsidRPr="00C95977">
        <w:rPr>
          <w:sz w:val="22"/>
          <w:szCs w:val="22"/>
        </w:rPr>
        <w:t>rušení smlouvy</w:t>
      </w:r>
      <w:r w:rsidR="00A95726">
        <w:rPr>
          <w:sz w:val="22"/>
          <w:szCs w:val="22"/>
        </w:rPr>
        <w:t>,</w:t>
      </w:r>
      <w:r w:rsidR="00A95726" w:rsidRPr="00A95726">
        <w:rPr>
          <w:sz w:val="22"/>
          <w:szCs w:val="22"/>
        </w:rPr>
        <w:t xml:space="preserve"> či jiném důvodu zakládajícímu právo smluvní strany smlouvu ukončit</w:t>
      </w:r>
      <w:r w:rsidRPr="00C95977">
        <w:rPr>
          <w:sz w:val="22"/>
          <w:szCs w:val="22"/>
        </w:rPr>
        <w:t xml:space="preserve">. V odstoupení musí být dále uveden důvod, </w:t>
      </w:r>
      <w:r w:rsidR="00AC5747">
        <w:rPr>
          <w:sz w:val="22"/>
          <w:szCs w:val="22"/>
        </w:rPr>
        <w:br/>
      </w:r>
      <w:r w:rsidRPr="00C95977">
        <w:rPr>
          <w:sz w:val="22"/>
          <w:szCs w:val="22"/>
        </w:rPr>
        <w:t xml:space="preserve">pro který strana od smlouvy odstupuje a přesná citace toho bodu smlouvy, který ji k takovému kroku opravňuje. Bez těchto náležitostí je odstoupení od smlouvy neplatné. </w:t>
      </w:r>
    </w:p>
    <w:p w14:paraId="1B380C4D" w14:textId="34930967" w:rsidR="00021BC2" w:rsidRPr="00AC5747" w:rsidRDefault="00C95977" w:rsidP="00B84794">
      <w:pPr>
        <w:pStyle w:val="Odstavecseseznamem"/>
        <w:numPr>
          <w:ilvl w:val="0"/>
          <w:numId w:val="10"/>
        </w:numPr>
        <w:spacing w:before="120" w:after="120"/>
        <w:ind w:left="284" w:hanging="284"/>
        <w:jc w:val="both"/>
        <w:rPr>
          <w:sz w:val="22"/>
          <w:szCs w:val="22"/>
        </w:rPr>
      </w:pPr>
      <w:r w:rsidRPr="00C95977">
        <w:rPr>
          <w:sz w:val="22"/>
          <w:szCs w:val="22"/>
        </w:rPr>
        <w:t>Stanoví-li strana oprávněná odstoupit od smlouvy lhůtu pro dodatečné plnění, což však u podstatného porušení smlouvy učinit nemusí, vzniká jí právo odstoupit od smlouvy až po jejím uplynutí. Jestliže však strana, která je v prodlení, prohlásí, že svůj závazek nesplní, může strana oprávněná odstoupit od</w:t>
      </w:r>
      <w:r w:rsidR="004F3AEA">
        <w:rPr>
          <w:sz w:val="22"/>
          <w:szCs w:val="22"/>
        </w:rPr>
        <w:t> </w:t>
      </w:r>
      <w:r w:rsidRPr="00BD3C2E">
        <w:rPr>
          <w:sz w:val="22"/>
          <w:szCs w:val="22"/>
        </w:rPr>
        <w:t>smlouvy před uplynutím lhůty dodatečného plnění, kterou stanovila, a to i v případě, že budoucí porušení smlouvy by nebylo podstatné.</w:t>
      </w:r>
    </w:p>
    <w:p w14:paraId="2B22A27B" w14:textId="77777777" w:rsidR="00C95977" w:rsidRPr="00BD3C2E" w:rsidRDefault="00C95977" w:rsidP="00B84794">
      <w:pPr>
        <w:pStyle w:val="Odstavecseseznamem"/>
        <w:numPr>
          <w:ilvl w:val="0"/>
          <w:numId w:val="10"/>
        </w:numPr>
        <w:spacing w:before="120" w:after="120"/>
        <w:ind w:left="284" w:hanging="284"/>
        <w:jc w:val="both"/>
        <w:rPr>
          <w:sz w:val="22"/>
          <w:szCs w:val="22"/>
        </w:rPr>
      </w:pPr>
      <w:r w:rsidRPr="00BD3C2E">
        <w:rPr>
          <w:sz w:val="22"/>
          <w:szCs w:val="22"/>
        </w:rPr>
        <w:t xml:space="preserve">Podstatným porušením smlouvy opravňujícím </w:t>
      </w:r>
      <w:r w:rsidR="00C34977" w:rsidRPr="00BD3C2E">
        <w:rPr>
          <w:sz w:val="22"/>
          <w:szCs w:val="22"/>
        </w:rPr>
        <w:t>objednatele</w:t>
      </w:r>
      <w:r w:rsidRPr="00BD3C2E">
        <w:rPr>
          <w:sz w:val="22"/>
          <w:szCs w:val="22"/>
        </w:rPr>
        <w:t xml:space="preserve"> odstoupit od smlouvy mimo ujednání uvedená v jiných článcích smlouvy se rozumí:</w:t>
      </w:r>
    </w:p>
    <w:p w14:paraId="6AC01F00" w14:textId="7E31E23C" w:rsidR="00C95977" w:rsidRPr="00BD3C2E" w:rsidRDefault="00C95977" w:rsidP="00D65DCD">
      <w:pPr>
        <w:pStyle w:val="Odstavecseseznamem"/>
        <w:ind w:left="709" w:hanging="283"/>
        <w:jc w:val="both"/>
        <w:rPr>
          <w:sz w:val="22"/>
          <w:szCs w:val="22"/>
        </w:rPr>
      </w:pPr>
      <w:r w:rsidRPr="00BD3C2E">
        <w:rPr>
          <w:sz w:val="22"/>
          <w:szCs w:val="22"/>
        </w:rPr>
        <w:t xml:space="preserve">a) prodlení </w:t>
      </w:r>
      <w:r w:rsidR="00C34977" w:rsidRPr="00BD3C2E">
        <w:rPr>
          <w:sz w:val="22"/>
          <w:szCs w:val="22"/>
        </w:rPr>
        <w:t>zhotovitele</w:t>
      </w:r>
      <w:r w:rsidRPr="00BD3C2E">
        <w:rPr>
          <w:sz w:val="22"/>
          <w:szCs w:val="22"/>
        </w:rPr>
        <w:t xml:space="preserve"> se zahájením plnění delší než 10 kalendářních dnů,</w:t>
      </w:r>
    </w:p>
    <w:p w14:paraId="6772266E" w14:textId="77777777" w:rsidR="00C95977" w:rsidRPr="00BD3C2E" w:rsidRDefault="00C95977" w:rsidP="00D65DCD">
      <w:pPr>
        <w:pStyle w:val="Odstavecseseznamem"/>
        <w:ind w:left="709" w:hanging="283"/>
        <w:jc w:val="both"/>
        <w:rPr>
          <w:sz w:val="22"/>
          <w:szCs w:val="22"/>
        </w:rPr>
      </w:pPr>
      <w:r w:rsidRPr="00BD3C2E">
        <w:rPr>
          <w:sz w:val="22"/>
          <w:szCs w:val="22"/>
        </w:rPr>
        <w:t xml:space="preserve">b) v případě, že </w:t>
      </w:r>
      <w:r w:rsidR="00C34977" w:rsidRPr="00BD3C2E">
        <w:rPr>
          <w:sz w:val="22"/>
          <w:szCs w:val="22"/>
        </w:rPr>
        <w:t>zhotovitel</w:t>
      </w:r>
      <w:r w:rsidRPr="00BD3C2E">
        <w:rPr>
          <w:sz w:val="22"/>
          <w:szCs w:val="22"/>
        </w:rPr>
        <w:t xml:space="preserve"> postupuje při plnění dodávky v rozporu se zadáním </w:t>
      </w:r>
      <w:r w:rsidR="00C34977" w:rsidRPr="00BD3C2E">
        <w:rPr>
          <w:sz w:val="22"/>
          <w:szCs w:val="22"/>
        </w:rPr>
        <w:t>objednatele</w:t>
      </w:r>
      <w:r w:rsidRPr="00BD3C2E">
        <w:rPr>
          <w:sz w:val="22"/>
          <w:szCs w:val="22"/>
        </w:rPr>
        <w:t xml:space="preserve">, </w:t>
      </w:r>
      <w:r w:rsidR="00C34977" w:rsidRPr="00BD3C2E">
        <w:rPr>
          <w:sz w:val="22"/>
          <w:szCs w:val="22"/>
        </w:rPr>
        <w:t>objednatel</w:t>
      </w:r>
      <w:r w:rsidRPr="00BD3C2E">
        <w:rPr>
          <w:sz w:val="22"/>
          <w:szCs w:val="22"/>
        </w:rPr>
        <w:t xml:space="preserve"> jej písemně vyzve k odstranění nedostatků a </w:t>
      </w:r>
      <w:r w:rsidR="00C34977" w:rsidRPr="00BD3C2E">
        <w:rPr>
          <w:sz w:val="22"/>
          <w:szCs w:val="22"/>
        </w:rPr>
        <w:t>zhotovitel</w:t>
      </w:r>
      <w:r w:rsidRPr="00BD3C2E">
        <w:rPr>
          <w:sz w:val="22"/>
          <w:szCs w:val="22"/>
        </w:rPr>
        <w:t xml:space="preserve"> tak neučiní, </w:t>
      </w:r>
    </w:p>
    <w:p w14:paraId="2139253A" w14:textId="1068499F" w:rsidR="00C95977" w:rsidRDefault="00E26EF3" w:rsidP="00D65DCD">
      <w:pPr>
        <w:pStyle w:val="Odstavecseseznamem"/>
        <w:ind w:left="709" w:hanging="283"/>
        <w:jc w:val="both"/>
        <w:rPr>
          <w:sz w:val="22"/>
          <w:szCs w:val="22"/>
        </w:rPr>
      </w:pPr>
      <w:r>
        <w:rPr>
          <w:sz w:val="22"/>
          <w:szCs w:val="22"/>
        </w:rPr>
        <w:t xml:space="preserve">c) </w:t>
      </w:r>
      <w:r w:rsidR="00C95977" w:rsidRPr="00BD3C2E">
        <w:rPr>
          <w:sz w:val="22"/>
          <w:szCs w:val="22"/>
        </w:rPr>
        <w:t xml:space="preserve">zahájení insolvenčního řízení na majetek </w:t>
      </w:r>
      <w:r w:rsidR="00C34977" w:rsidRPr="00BD3C2E">
        <w:rPr>
          <w:sz w:val="22"/>
          <w:szCs w:val="22"/>
        </w:rPr>
        <w:t>zhotovitele</w:t>
      </w:r>
      <w:r w:rsidR="001C4576">
        <w:rPr>
          <w:sz w:val="22"/>
          <w:szCs w:val="22"/>
        </w:rPr>
        <w:t>,</w:t>
      </w:r>
    </w:p>
    <w:p w14:paraId="34EA972D" w14:textId="708AE168" w:rsidR="001C4576" w:rsidRPr="00BD3C2E" w:rsidRDefault="001C4576" w:rsidP="00D65DCD">
      <w:pPr>
        <w:pStyle w:val="Odstavecseseznamem"/>
        <w:ind w:left="709" w:hanging="283"/>
        <w:jc w:val="both"/>
        <w:rPr>
          <w:sz w:val="22"/>
          <w:szCs w:val="22"/>
        </w:rPr>
      </w:pPr>
      <w:r>
        <w:rPr>
          <w:sz w:val="22"/>
          <w:szCs w:val="22"/>
        </w:rPr>
        <w:t>d)</w:t>
      </w:r>
      <w:r w:rsidR="00905361">
        <w:rPr>
          <w:sz w:val="22"/>
          <w:szCs w:val="22"/>
        </w:rPr>
        <w:t xml:space="preserve"> porušení ujednání stanovených v čl. VI odst. 1, odst. 2 a odst. 3</w:t>
      </w:r>
      <w:r w:rsidR="00021BC2">
        <w:rPr>
          <w:sz w:val="22"/>
          <w:szCs w:val="22"/>
        </w:rPr>
        <w:t xml:space="preserve"> </w:t>
      </w:r>
      <w:r w:rsidR="00905361">
        <w:rPr>
          <w:sz w:val="22"/>
          <w:szCs w:val="22"/>
        </w:rPr>
        <w:t>této smlouvy</w:t>
      </w:r>
      <w:r>
        <w:rPr>
          <w:sz w:val="22"/>
          <w:szCs w:val="22"/>
        </w:rPr>
        <w:t xml:space="preserve"> </w:t>
      </w:r>
    </w:p>
    <w:p w14:paraId="2855DEB0" w14:textId="77777777" w:rsidR="00C95977" w:rsidRPr="0097625E" w:rsidRDefault="00C95977" w:rsidP="00B84794">
      <w:pPr>
        <w:pStyle w:val="Odstavecseseznamem"/>
        <w:numPr>
          <w:ilvl w:val="0"/>
          <w:numId w:val="10"/>
        </w:numPr>
        <w:spacing w:before="120" w:after="120"/>
        <w:ind w:left="284" w:hanging="284"/>
        <w:jc w:val="both"/>
        <w:rPr>
          <w:sz w:val="22"/>
          <w:szCs w:val="22"/>
        </w:rPr>
      </w:pPr>
      <w:r w:rsidRPr="00BD3C2E">
        <w:rPr>
          <w:sz w:val="22"/>
          <w:szCs w:val="22"/>
        </w:rPr>
        <w:lastRenderedPageBreak/>
        <w:t xml:space="preserve">Podstatným porušením smlouvy opravňujícím </w:t>
      </w:r>
      <w:r w:rsidR="00C34977" w:rsidRPr="00BD3C2E">
        <w:rPr>
          <w:sz w:val="22"/>
          <w:szCs w:val="22"/>
        </w:rPr>
        <w:t>zhotovitele</w:t>
      </w:r>
      <w:r w:rsidRPr="00BD3C2E">
        <w:rPr>
          <w:sz w:val="22"/>
          <w:szCs w:val="22"/>
        </w:rPr>
        <w:t xml:space="preserve"> odstoupit od smlouvy je prodlení </w:t>
      </w:r>
      <w:r w:rsidR="00C709DF" w:rsidRPr="00BD3C2E">
        <w:rPr>
          <w:sz w:val="22"/>
          <w:szCs w:val="22"/>
        </w:rPr>
        <w:t>objednatele</w:t>
      </w:r>
      <w:r w:rsidRPr="00BD3C2E">
        <w:rPr>
          <w:sz w:val="22"/>
          <w:szCs w:val="22"/>
        </w:rPr>
        <w:t xml:space="preserve"> s úhradou daňového dokladu (faktury) dle v předmětné smlouvě dohodnutého platebního režimu delším</w:t>
      </w:r>
      <w:r w:rsidRPr="0097625E">
        <w:rPr>
          <w:sz w:val="22"/>
          <w:szCs w:val="22"/>
        </w:rPr>
        <w:t xml:space="preserve"> než 30 dní počítáno ode dne jeho splatnosti.</w:t>
      </w:r>
    </w:p>
    <w:p w14:paraId="014CDDC2" w14:textId="5FDEB250" w:rsidR="0097625E" w:rsidRPr="007B4AFD" w:rsidRDefault="0097625E" w:rsidP="00B84794">
      <w:pPr>
        <w:numPr>
          <w:ilvl w:val="0"/>
          <w:numId w:val="10"/>
        </w:numPr>
        <w:spacing w:before="120"/>
        <w:ind w:left="284" w:hanging="284"/>
        <w:jc w:val="both"/>
        <w:rPr>
          <w:sz w:val="22"/>
        </w:rPr>
      </w:pPr>
      <w:r w:rsidRPr="0097625E">
        <w:rPr>
          <w:bCs/>
          <w:sz w:val="22"/>
        </w:rPr>
        <w:t>V případě, že se objednateli s ohledem na spolufinancování z veřejných prostředků nepodaří zajistit finanční prostředky na realizaci díla nebo jeho část, má objednatel právo jednostranně odstoupit od</w:t>
      </w:r>
      <w:r w:rsidR="004F3AEA">
        <w:rPr>
          <w:bCs/>
          <w:sz w:val="22"/>
        </w:rPr>
        <w:t> </w:t>
      </w:r>
      <w:r w:rsidRPr="0097625E">
        <w:rPr>
          <w:bCs/>
          <w:sz w:val="22"/>
        </w:rPr>
        <w:t xml:space="preserve">smlouvy o dílo uzavřené se zhotovitelem. </w:t>
      </w:r>
    </w:p>
    <w:p w14:paraId="7CE40A74" w14:textId="77777777" w:rsidR="00C95977" w:rsidRPr="00C95977" w:rsidRDefault="00C95977" w:rsidP="00B84794">
      <w:pPr>
        <w:pStyle w:val="Odstavecseseznamem"/>
        <w:numPr>
          <w:ilvl w:val="0"/>
          <w:numId w:val="10"/>
        </w:numPr>
        <w:spacing w:before="120" w:after="120"/>
        <w:ind w:left="284" w:hanging="284"/>
        <w:jc w:val="both"/>
        <w:rPr>
          <w:sz w:val="22"/>
          <w:szCs w:val="22"/>
        </w:rPr>
      </w:pPr>
      <w:r w:rsidRPr="00C95977">
        <w:rPr>
          <w:sz w:val="22"/>
          <w:szCs w:val="22"/>
        </w:rPr>
        <w:t>Důsledky odstoupení od smlouvy:</w:t>
      </w:r>
    </w:p>
    <w:p w14:paraId="53720013" w14:textId="77777777" w:rsidR="00C95977" w:rsidRPr="00C95977" w:rsidRDefault="00C95977" w:rsidP="00B84794">
      <w:pPr>
        <w:pStyle w:val="Odstavecseseznamem"/>
        <w:numPr>
          <w:ilvl w:val="0"/>
          <w:numId w:val="11"/>
        </w:numPr>
        <w:spacing w:before="120" w:after="120"/>
        <w:jc w:val="both"/>
        <w:rPr>
          <w:sz w:val="22"/>
          <w:szCs w:val="22"/>
        </w:rPr>
      </w:pPr>
      <w:r w:rsidRPr="00C95977">
        <w:rPr>
          <w:sz w:val="22"/>
          <w:szCs w:val="22"/>
        </w:rPr>
        <w:t xml:space="preserve">odstoupením od smlouvy, tj. doručením projevu vůle o odstoupení druhému účastníkovi, smlouva zaniká ke dni účinnosti odstoupení. Odstoupení od smlouvy se však nedotýká nároku na náhradu škody, pokud nebylo důvodem vzniku škody uplatnění "vyšší moci" a smluvních pokut vzniklých porušením smlouvy; řešení sporů mezi smluvními stranami a jiných ustanovení, která podle projevené vůle stran nebo vzhledem ke své povaze mají trvat i po ukončení smlouvy. Je-li však smluvní pokuta závislá na délce prodlení, nenarůstá její výše po zániku smlouvy, </w:t>
      </w:r>
    </w:p>
    <w:p w14:paraId="1AC1A738" w14:textId="1DAB7175" w:rsidR="00AC5747" w:rsidRPr="004F4015" w:rsidRDefault="00C95977" w:rsidP="00AC5747">
      <w:pPr>
        <w:pStyle w:val="Odstavecseseznamem"/>
        <w:numPr>
          <w:ilvl w:val="0"/>
          <w:numId w:val="11"/>
        </w:numPr>
        <w:spacing w:before="120" w:after="120"/>
        <w:jc w:val="both"/>
        <w:rPr>
          <w:sz w:val="22"/>
          <w:szCs w:val="22"/>
        </w:rPr>
      </w:pPr>
      <w:r w:rsidRPr="00C95977">
        <w:rPr>
          <w:sz w:val="22"/>
          <w:szCs w:val="22"/>
        </w:rPr>
        <w:t xml:space="preserve">závazky </w:t>
      </w:r>
      <w:r w:rsidR="00C709DF">
        <w:rPr>
          <w:sz w:val="22"/>
          <w:szCs w:val="22"/>
        </w:rPr>
        <w:t>zhotovitele</w:t>
      </w:r>
      <w:r w:rsidRPr="00C95977">
        <w:rPr>
          <w:sz w:val="22"/>
          <w:szCs w:val="22"/>
        </w:rPr>
        <w:t xml:space="preserve">, pokud jde o jakost, odstraňování vad a nedodělků, a také záruky za jakost prací jím provedených až do doby jakéhokoliv odstoupení od smlouvy platí i po takovém odstoupení, </w:t>
      </w:r>
      <w:r w:rsidR="000466E9">
        <w:rPr>
          <w:sz w:val="22"/>
          <w:szCs w:val="22"/>
        </w:rPr>
        <w:br/>
      </w:r>
      <w:r w:rsidRPr="00C95977">
        <w:rPr>
          <w:sz w:val="22"/>
          <w:szCs w:val="22"/>
        </w:rPr>
        <w:t xml:space="preserve">a to pro část předmětu plnění, kterou </w:t>
      </w:r>
      <w:r w:rsidR="00C709DF">
        <w:rPr>
          <w:sz w:val="22"/>
          <w:szCs w:val="22"/>
        </w:rPr>
        <w:t>zhotovitel</w:t>
      </w:r>
      <w:r w:rsidRPr="00C95977">
        <w:rPr>
          <w:sz w:val="22"/>
          <w:szCs w:val="22"/>
        </w:rPr>
        <w:t xml:space="preserve"> do takového odstoupení realizoval</w:t>
      </w:r>
    </w:p>
    <w:p w14:paraId="71440648" w14:textId="77777777" w:rsidR="00C95977" w:rsidRPr="00C95977" w:rsidRDefault="00C95977" w:rsidP="00B84794">
      <w:pPr>
        <w:pStyle w:val="Odstavecseseznamem"/>
        <w:numPr>
          <w:ilvl w:val="0"/>
          <w:numId w:val="11"/>
        </w:numPr>
        <w:spacing w:before="120" w:after="120"/>
        <w:jc w:val="both"/>
        <w:rPr>
          <w:sz w:val="22"/>
          <w:szCs w:val="22"/>
        </w:rPr>
      </w:pPr>
      <w:r w:rsidRPr="00C95977">
        <w:rPr>
          <w:sz w:val="22"/>
          <w:szCs w:val="22"/>
        </w:rPr>
        <w:t>odstoupí-li některá ze stran od této smlouvy na základě ujednání z této smlouvy vyplývajících, smluvní strany vypořádají své závazky z předmětné smlouvy takto:</w:t>
      </w:r>
    </w:p>
    <w:p w14:paraId="59B1E8EC" w14:textId="5B6358EE" w:rsidR="00C95977" w:rsidRPr="00C95977" w:rsidRDefault="00C709DF" w:rsidP="00B84794">
      <w:pPr>
        <w:pStyle w:val="Odstavecseseznamem"/>
        <w:numPr>
          <w:ilvl w:val="1"/>
          <w:numId w:val="12"/>
        </w:numPr>
        <w:spacing w:before="120" w:after="120"/>
        <w:jc w:val="both"/>
        <w:rPr>
          <w:sz w:val="22"/>
          <w:szCs w:val="22"/>
        </w:rPr>
      </w:pPr>
      <w:r>
        <w:rPr>
          <w:sz w:val="22"/>
          <w:szCs w:val="22"/>
        </w:rPr>
        <w:lastRenderedPageBreak/>
        <w:t>zhotovitel</w:t>
      </w:r>
      <w:r w:rsidR="00C95977" w:rsidRPr="00C95977">
        <w:rPr>
          <w:sz w:val="22"/>
          <w:szCs w:val="22"/>
        </w:rPr>
        <w:t xml:space="preserve"> provede soupis všech provedených </w:t>
      </w:r>
      <w:r>
        <w:rPr>
          <w:sz w:val="22"/>
          <w:szCs w:val="22"/>
        </w:rPr>
        <w:t xml:space="preserve">služeb, </w:t>
      </w:r>
      <w:r w:rsidR="00C95977" w:rsidRPr="00C95977">
        <w:rPr>
          <w:sz w:val="22"/>
          <w:szCs w:val="22"/>
        </w:rPr>
        <w:t>dodávek a prací oceněných dle</w:t>
      </w:r>
      <w:r w:rsidR="004F3AEA">
        <w:rPr>
          <w:sz w:val="22"/>
          <w:szCs w:val="22"/>
        </w:rPr>
        <w:t> </w:t>
      </w:r>
      <w:r w:rsidR="00C95977" w:rsidRPr="00C95977">
        <w:rPr>
          <w:sz w:val="22"/>
          <w:szCs w:val="22"/>
        </w:rPr>
        <w:t>způsobu, kterým je stanovena cena</w:t>
      </w:r>
      <w:r>
        <w:rPr>
          <w:sz w:val="22"/>
          <w:szCs w:val="22"/>
        </w:rPr>
        <w:t xml:space="preserve"> díla</w:t>
      </w:r>
      <w:r w:rsidR="00C95977" w:rsidRPr="00C95977">
        <w:rPr>
          <w:sz w:val="22"/>
          <w:szCs w:val="22"/>
        </w:rPr>
        <w:t>;</w:t>
      </w:r>
    </w:p>
    <w:p w14:paraId="19418DD0" w14:textId="77777777" w:rsidR="00C95977" w:rsidRPr="00C95977" w:rsidRDefault="00C709DF" w:rsidP="00B84794">
      <w:pPr>
        <w:pStyle w:val="Odstavecseseznamem"/>
        <w:numPr>
          <w:ilvl w:val="1"/>
          <w:numId w:val="12"/>
        </w:numPr>
        <w:spacing w:before="120" w:after="120"/>
        <w:jc w:val="both"/>
        <w:rPr>
          <w:sz w:val="22"/>
          <w:szCs w:val="22"/>
        </w:rPr>
      </w:pPr>
      <w:r>
        <w:rPr>
          <w:sz w:val="22"/>
          <w:szCs w:val="22"/>
        </w:rPr>
        <w:t>zhotovitel</w:t>
      </w:r>
      <w:r w:rsidR="00C95977" w:rsidRPr="00C95977">
        <w:rPr>
          <w:sz w:val="22"/>
          <w:szCs w:val="22"/>
        </w:rPr>
        <w:t xml:space="preserve"> provede finanční vyčíslení provedených </w:t>
      </w:r>
      <w:r>
        <w:rPr>
          <w:sz w:val="22"/>
          <w:szCs w:val="22"/>
        </w:rPr>
        <w:t xml:space="preserve">služeb, </w:t>
      </w:r>
      <w:r w:rsidR="00C95977" w:rsidRPr="00C95977">
        <w:rPr>
          <w:sz w:val="22"/>
          <w:szCs w:val="22"/>
        </w:rPr>
        <w:t>dodávek a prací, poskytnutých záloh a zpracuje "dílčí konečnou fakturu";</w:t>
      </w:r>
    </w:p>
    <w:p w14:paraId="02EA2382" w14:textId="60DC601C" w:rsidR="00C95977" w:rsidRPr="00C95977" w:rsidRDefault="00C709DF" w:rsidP="00B84794">
      <w:pPr>
        <w:pStyle w:val="Odstavecseseznamem"/>
        <w:numPr>
          <w:ilvl w:val="1"/>
          <w:numId w:val="12"/>
        </w:numPr>
        <w:spacing w:before="120" w:after="120"/>
        <w:jc w:val="both"/>
        <w:rPr>
          <w:sz w:val="22"/>
          <w:szCs w:val="22"/>
        </w:rPr>
      </w:pPr>
      <w:r>
        <w:rPr>
          <w:sz w:val="22"/>
          <w:szCs w:val="22"/>
        </w:rPr>
        <w:t>zhotovitel</w:t>
      </w:r>
      <w:r w:rsidR="00C95977" w:rsidRPr="00C95977">
        <w:rPr>
          <w:sz w:val="22"/>
          <w:szCs w:val="22"/>
        </w:rPr>
        <w:t xml:space="preserve"> vyzve </w:t>
      </w:r>
      <w:r>
        <w:rPr>
          <w:sz w:val="22"/>
          <w:szCs w:val="22"/>
        </w:rPr>
        <w:t>objednatele</w:t>
      </w:r>
      <w:r w:rsidR="00C95977" w:rsidRPr="00C95977">
        <w:rPr>
          <w:sz w:val="22"/>
          <w:szCs w:val="22"/>
        </w:rPr>
        <w:t xml:space="preserve"> k "dílčímu předání plnění" a </w:t>
      </w:r>
      <w:r>
        <w:rPr>
          <w:sz w:val="22"/>
          <w:szCs w:val="22"/>
        </w:rPr>
        <w:t>objednatel</w:t>
      </w:r>
      <w:r w:rsidR="00C95977" w:rsidRPr="00C95977">
        <w:rPr>
          <w:sz w:val="22"/>
          <w:szCs w:val="22"/>
        </w:rPr>
        <w:t xml:space="preserve"> je povinen do</w:t>
      </w:r>
      <w:r w:rsidR="004F3AEA">
        <w:rPr>
          <w:sz w:val="22"/>
          <w:szCs w:val="22"/>
        </w:rPr>
        <w:t> </w:t>
      </w:r>
      <w:r w:rsidR="00C95977" w:rsidRPr="00C95977">
        <w:rPr>
          <w:sz w:val="22"/>
          <w:szCs w:val="22"/>
        </w:rPr>
        <w:t>3</w:t>
      </w:r>
      <w:r w:rsidR="004F3AEA">
        <w:rPr>
          <w:sz w:val="22"/>
          <w:szCs w:val="22"/>
        </w:rPr>
        <w:t> </w:t>
      </w:r>
      <w:r w:rsidR="00C95977" w:rsidRPr="00C95977">
        <w:rPr>
          <w:sz w:val="22"/>
          <w:szCs w:val="22"/>
        </w:rPr>
        <w:t xml:space="preserve">dnů od obdržení vyzvání zahájit "dílčí přejímací řízení"; </w:t>
      </w:r>
    </w:p>
    <w:p w14:paraId="6B60D584" w14:textId="6FB8B992" w:rsidR="00C95977" w:rsidRPr="00C95977" w:rsidRDefault="00F80864" w:rsidP="00B84794">
      <w:pPr>
        <w:pStyle w:val="Odstavecseseznamem"/>
        <w:numPr>
          <w:ilvl w:val="1"/>
          <w:numId w:val="12"/>
        </w:numPr>
        <w:spacing w:before="120" w:after="120"/>
        <w:jc w:val="both"/>
        <w:rPr>
          <w:sz w:val="22"/>
          <w:szCs w:val="22"/>
        </w:rPr>
      </w:pPr>
      <w:r>
        <w:rPr>
          <w:sz w:val="22"/>
          <w:szCs w:val="22"/>
        </w:rPr>
        <w:t>objednatel</w:t>
      </w:r>
      <w:r w:rsidR="00C95977" w:rsidRPr="00C95977">
        <w:rPr>
          <w:sz w:val="22"/>
          <w:szCs w:val="22"/>
        </w:rPr>
        <w:t xml:space="preserve"> uhradí </w:t>
      </w:r>
      <w:r>
        <w:rPr>
          <w:sz w:val="22"/>
          <w:szCs w:val="22"/>
        </w:rPr>
        <w:t xml:space="preserve">zhotoviteli </w:t>
      </w:r>
      <w:r w:rsidR="00C95977" w:rsidRPr="00C95977">
        <w:rPr>
          <w:sz w:val="22"/>
          <w:szCs w:val="22"/>
        </w:rPr>
        <w:t>provedené dodávky a práce do doby odstoupení od</w:t>
      </w:r>
      <w:r w:rsidR="004F3AEA">
        <w:rPr>
          <w:sz w:val="22"/>
          <w:szCs w:val="22"/>
        </w:rPr>
        <w:t> </w:t>
      </w:r>
      <w:r w:rsidR="00C95977" w:rsidRPr="00C95977">
        <w:rPr>
          <w:sz w:val="22"/>
          <w:szCs w:val="22"/>
        </w:rPr>
        <w:t>smlouvy na základě vystavené faktury.</w:t>
      </w:r>
    </w:p>
    <w:p w14:paraId="61D5643F" w14:textId="27D507CE" w:rsidR="00F45516" w:rsidRPr="00F45516" w:rsidRDefault="00C95977" w:rsidP="00F45516">
      <w:pPr>
        <w:pStyle w:val="Odstavecseseznamem"/>
        <w:numPr>
          <w:ilvl w:val="0"/>
          <w:numId w:val="10"/>
        </w:numPr>
        <w:spacing w:before="120" w:after="120"/>
        <w:ind w:left="426" w:hanging="426"/>
        <w:jc w:val="both"/>
        <w:rPr>
          <w:sz w:val="22"/>
          <w:szCs w:val="22"/>
        </w:rPr>
      </w:pPr>
      <w:r w:rsidRPr="00C95977">
        <w:rPr>
          <w:sz w:val="22"/>
          <w:szCs w:val="22"/>
        </w:rPr>
        <w:t xml:space="preserve">V případě, že nedojde mezi </w:t>
      </w:r>
      <w:r w:rsidR="00F80864">
        <w:rPr>
          <w:sz w:val="22"/>
          <w:szCs w:val="22"/>
        </w:rPr>
        <w:t>zhotovitelem</w:t>
      </w:r>
      <w:r w:rsidRPr="00C95977">
        <w:rPr>
          <w:sz w:val="22"/>
          <w:szCs w:val="22"/>
        </w:rPr>
        <w:t xml:space="preserve"> a </w:t>
      </w:r>
      <w:r w:rsidR="00F80864">
        <w:rPr>
          <w:sz w:val="22"/>
          <w:szCs w:val="22"/>
        </w:rPr>
        <w:t>objednatelem</w:t>
      </w:r>
      <w:r w:rsidRPr="00C95977">
        <w:rPr>
          <w:sz w:val="22"/>
          <w:szCs w:val="22"/>
        </w:rPr>
        <w:t xml:space="preserve"> dle výše uvedeného v postupu ke shodě a</w:t>
      </w:r>
      <w:r w:rsidR="004F3AEA">
        <w:rPr>
          <w:sz w:val="22"/>
          <w:szCs w:val="22"/>
        </w:rPr>
        <w:t> </w:t>
      </w:r>
      <w:r w:rsidRPr="00C95977">
        <w:rPr>
          <w:sz w:val="22"/>
          <w:szCs w:val="22"/>
        </w:rPr>
        <w:t>písemné dohodě, bude postupováno dle čl. X</w:t>
      </w:r>
      <w:r w:rsidR="00ED2CC0">
        <w:rPr>
          <w:sz w:val="22"/>
          <w:szCs w:val="22"/>
        </w:rPr>
        <w:t>I</w:t>
      </w:r>
      <w:r w:rsidR="00C67B5D">
        <w:rPr>
          <w:sz w:val="22"/>
          <w:szCs w:val="22"/>
        </w:rPr>
        <w:t xml:space="preserve"> této smlouvy.</w:t>
      </w:r>
    </w:p>
    <w:p w14:paraId="086189E6" w14:textId="62994EEA" w:rsidR="00C95977" w:rsidRDefault="00DB644A" w:rsidP="00E26EF3">
      <w:pPr>
        <w:pStyle w:val="Nadpislnku"/>
        <w:numPr>
          <w:ilvl w:val="0"/>
          <w:numId w:val="0"/>
        </w:numPr>
        <w:spacing w:after="0"/>
        <w:ind w:left="284" w:hanging="284"/>
        <w:rPr>
          <w:sz w:val="22"/>
          <w:szCs w:val="22"/>
          <w:u w:val="none"/>
        </w:rPr>
      </w:pPr>
      <w:r w:rsidRPr="00DB644A">
        <w:rPr>
          <w:sz w:val="22"/>
          <w:szCs w:val="22"/>
          <w:u w:val="none"/>
        </w:rPr>
        <w:t>X</w:t>
      </w:r>
      <w:r w:rsidR="002F5825">
        <w:rPr>
          <w:sz w:val="22"/>
          <w:szCs w:val="22"/>
          <w:u w:val="none"/>
        </w:rPr>
        <w:t>I</w:t>
      </w:r>
      <w:r w:rsidRPr="00DB644A">
        <w:rPr>
          <w:sz w:val="22"/>
          <w:szCs w:val="22"/>
          <w:u w:val="none"/>
        </w:rPr>
        <w:t xml:space="preserve">. </w:t>
      </w:r>
      <w:r w:rsidR="00C95977" w:rsidRPr="00DB644A">
        <w:rPr>
          <w:sz w:val="22"/>
          <w:szCs w:val="22"/>
          <w:u w:val="none"/>
        </w:rPr>
        <w:t>SPORY</w:t>
      </w:r>
    </w:p>
    <w:p w14:paraId="20F40490" w14:textId="14B6456E" w:rsidR="00DB644A" w:rsidRPr="00DB644A" w:rsidRDefault="00DB644A" w:rsidP="00676B73">
      <w:pPr>
        <w:pStyle w:val="Nadpislnku"/>
        <w:numPr>
          <w:ilvl w:val="0"/>
          <w:numId w:val="0"/>
        </w:numPr>
        <w:spacing w:before="0" w:after="240"/>
        <w:ind w:left="425" w:hanging="425"/>
        <w:rPr>
          <w:sz w:val="22"/>
          <w:szCs w:val="22"/>
          <w:u w:val="none"/>
        </w:rPr>
      </w:pPr>
      <w:r>
        <w:rPr>
          <w:sz w:val="22"/>
          <w:szCs w:val="22"/>
          <w:u w:val="none"/>
        </w:rPr>
        <w:t>----------------</w:t>
      </w:r>
      <w:r w:rsidR="007E54C7">
        <w:rPr>
          <w:sz w:val="22"/>
          <w:szCs w:val="22"/>
          <w:u w:val="none"/>
        </w:rPr>
        <w:t>----</w:t>
      </w:r>
    </w:p>
    <w:p w14:paraId="4C5FD124" w14:textId="2FA1FAC9" w:rsidR="00C95977" w:rsidRPr="00C95977" w:rsidRDefault="00C95977" w:rsidP="00B84794">
      <w:pPr>
        <w:pStyle w:val="Odstavecseseznamem"/>
        <w:numPr>
          <w:ilvl w:val="0"/>
          <w:numId w:val="13"/>
        </w:numPr>
        <w:spacing w:before="120" w:after="120"/>
        <w:jc w:val="both"/>
        <w:rPr>
          <w:sz w:val="22"/>
          <w:szCs w:val="22"/>
        </w:rPr>
      </w:pPr>
      <w:r w:rsidRPr="00C95977">
        <w:rPr>
          <w:sz w:val="22"/>
          <w:szCs w:val="22"/>
        </w:rPr>
        <w:t xml:space="preserve">Veškeré spory mezi </w:t>
      </w:r>
      <w:r w:rsidR="00DB644A">
        <w:rPr>
          <w:sz w:val="22"/>
          <w:szCs w:val="22"/>
        </w:rPr>
        <w:t>s</w:t>
      </w:r>
      <w:r w:rsidRPr="00C95977">
        <w:rPr>
          <w:sz w:val="22"/>
          <w:szCs w:val="22"/>
        </w:rPr>
        <w:t>mluvními stranami vzniklé z této smlouvy</w:t>
      </w:r>
      <w:r w:rsidR="00DB644A">
        <w:rPr>
          <w:sz w:val="22"/>
          <w:szCs w:val="22"/>
        </w:rPr>
        <w:t xml:space="preserve"> o dílo</w:t>
      </w:r>
      <w:r w:rsidRPr="00C95977">
        <w:rPr>
          <w:sz w:val="22"/>
          <w:szCs w:val="22"/>
        </w:rPr>
        <w:t xml:space="preserve"> nebo v souvislosti s ní, budou řešeny</w:t>
      </w:r>
      <w:r w:rsidR="006A4E33">
        <w:rPr>
          <w:sz w:val="22"/>
          <w:szCs w:val="22"/>
        </w:rPr>
        <w:t>,</w:t>
      </w:r>
      <w:r w:rsidRPr="00C95977">
        <w:rPr>
          <w:sz w:val="22"/>
          <w:szCs w:val="22"/>
        </w:rPr>
        <w:t xml:space="preserve"> pokud možno nejprve smírně.</w:t>
      </w:r>
    </w:p>
    <w:p w14:paraId="0A350056" w14:textId="42771F7E" w:rsidR="00C67B5D" w:rsidRPr="00461276" w:rsidRDefault="00C95977" w:rsidP="00B84794">
      <w:pPr>
        <w:pStyle w:val="Odstavecseseznamem"/>
        <w:numPr>
          <w:ilvl w:val="0"/>
          <w:numId w:val="13"/>
        </w:numPr>
        <w:spacing w:before="120" w:after="480"/>
        <w:ind w:left="357" w:hanging="357"/>
        <w:jc w:val="both"/>
        <w:rPr>
          <w:sz w:val="22"/>
          <w:szCs w:val="22"/>
        </w:rPr>
      </w:pPr>
      <w:r w:rsidRPr="00C95977">
        <w:rPr>
          <w:sz w:val="22"/>
          <w:szCs w:val="22"/>
        </w:rPr>
        <w:t xml:space="preserve">Jakýkoli spor vzniklý z této smlouvy, pokud se jej nepodaří urovnat jednáním mezi smluvními stranami, bude rozhodnut k tomu věcně příslušným soudem, přičemž soudem místně příslušným k rozhodnutí bude na základě dohody smluvních stran soud určený podle sídla </w:t>
      </w:r>
      <w:r w:rsidR="00DB644A">
        <w:rPr>
          <w:sz w:val="22"/>
          <w:szCs w:val="22"/>
        </w:rPr>
        <w:t>objednatele</w:t>
      </w:r>
      <w:r w:rsidRPr="00C95977">
        <w:rPr>
          <w:sz w:val="22"/>
          <w:szCs w:val="22"/>
        </w:rPr>
        <w:t>.</w:t>
      </w:r>
    </w:p>
    <w:p w14:paraId="2E5AA8C7" w14:textId="2F010202" w:rsidR="000D1881" w:rsidRDefault="00DB644A" w:rsidP="00015F8D">
      <w:pPr>
        <w:pStyle w:val="Nadpis4"/>
        <w:rPr>
          <w:sz w:val="22"/>
        </w:rPr>
      </w:pPr>
      <w:r>
        <w:rPr>
          <w:sz w:val="22"/>
        </w:rPr>
        <w:lastRenderedPageBreak/>
        <w:t>X</w:t>
      </w:r>
      <w:r w:rsidR="00451A82">
        <w:rPr>
          <w:sz w:val="22"/>
        </w:rPr>
        <w:t>I</w:t>
      </w:r>
      <w:r w:rsidR="002F5825">
        <w:rPr>
          <w:sz w:val="22"/>
        </w:rPr>
        <w:t>I</w:t>
      </w:r>
      <w:r w:rsidR="000D1881">
        <w:rPr>
          <w:sz w:val="22"/>
        </w:rPr>
        <w:t>. DODATKY A ZMĚNY SMLOUVY:</w:t>
      </w:r>
    </w:p>
    <w:p w14:paraId="6709A359" w14:textId="77777777" w:rsidR="000D1881" w:rsidRDefault="000D1881" w:rsidP="00015F8D">
      <w:pPr>
        <w:pStyle w:val="Zhlav"/>
        <w:keepNext/>
        <w:tabs>
          <w:tab w:val="clear" w:pos="4536"/>
          <w:tab w:val="clear" w:pos="9072"/>
        </w:tabs>
        <w:rPr>
          <w:sz w:val="22"/>
        </w:rPr>
      </w:pPr>
      <w:r>
        <w:rPr>
          <w:sz w:val="22"/>
        </w:rPr>
        <w:t>--</w:t>
      </w:r>
      <w:r w:rsidR="00D63E98">
        <w:rPr>
          <w:sz w:val="22"/>
        </w:rPr>
        <w:t>----</w:t>
      </w:r>
      <w:r>
        <w:rPr>
          <w:sz w:val="22"/>
        </w:rPr>
        <w:t>----------------------------------------------</w:t>
      </w:r>
    </w:p>
    <w:p w14:paraId="77CC6AFD" w14:textId="77777777" w:rsidR="000D1881" w:rsidRDefault="000D1881" w:rsidP="00015F8D">
      <w:pPr>
        <w:pStyle w:val="Zkladntextodsazen"/>
        <w:rPr>
          <w:i w:val="0"/>
        </w:rPr>
      </w:pPr>
    </w:p>
    <w:p w14:paraId="1B5822EC" w14:textId="4699C679" w:rsidR="00DB644A" w:rsidRPr="008C04AA" w:rsidRDefault="000D1881" w:rsidP="008C04AA">
      <w:pPr>
        <w:pStyle w:val="Zkladntextodsazen"/>
        <w:rPr>
          <w:i w:val="0"/>
        </w:rPr>
      </w:pPr>
      <w:r>
        <w:rPr>
          <w:i w:val="0"/>
        </w:rPr>
        <w:t>Tuto smlouvu lze měnit, doplnit nebo zrušit pouze písemnými průběžně číslovanými smluvními dodatky, jež musí být jako takové označeny a potvrzeny oběma stranami smlouvy. Tyto dodatky podléhají témuž smluvnímu režimu jako tato smlouva.</w:t>
      </w:r>
    </w:p>
    <w:p w14:paraId="548C5084" w14:textId="77777777" w:rsidR="008B46E0" w:rsidRDefault="008B46E0" w:rsidP="00015F8D">
      <w:pPr>
        <w:rPr>
          <w:sz w:val="22"/>
        </w:rPr>
      </w:pPr>
    </w:p>
    <w:p w14:paraId="76CDCE2B" w14:textId="77777777" w:rsidR="004F4015" w:rsidRDefault="004F4015" w:rsidP="00015F8D">
      <w:pPr>
        <w:rPr>
          <w:sz w:val="22"/>
        </w:rPr>
      </w:pPr>
    </w:p>
    <w:p w14:paraId="302DB85F" w14:textId="548EB7B4" w:rsidR="008C04AA" w:rsidRDefault="00DB644A" w:rsidP="00015F8D">
      <w:pPr>
        <w:pStyle w:val="Nadpis5"/>
        <w:rPr>
          <w:sz w:val="22"/>
        </w:rPr>
      </w:pPr>
      <w:r>
        <w:rPr>
          <w:sz w:val="22"/>
        </w:rPr>
        <w:t>X</w:t>
      </w:r>
      <w:r w:rsidR="00451A82">
        <w:rPr>
          <w:sz w:val="22"/>
        </w:rPr>
        <w:t>I</w:t>
      </w:r>
      <w:r w:rsidR="002F5825">
        <w:rPr>
          <w:sz w:val="22"/>
        </w:rPr>
        <w:t>I</w:t>
      </w:r>
      <w:r w:rsidR="002C3D2C">
        <w:rPr>
          <w:sz w:val="22"/>
        </w:rPr>
        <w:t>I</w:t>
      </w:r>
      <w:r w:rsidR="000D1881">
        <w:rPr>
          <w:sz w:val="22"/>
        </w:rPr>
        <w:t xml:space="preserve">. </w:t>
      </w:r>
      <w:r w:rsidR="008C04AA">
        <w:rPr>
          <w:sz w:val="22"/>
        </w:rPr>
        <w:t>VYŠŠÍ MOC</w:t>
      </w:r>
    </w:p>
    <w:p w14:paraId="2EF63D5A" w14:textId="08516846" w:rsidR="008C04AA" w:rsidRDefault="008C04AA" w:rsidP="008C04AA">
      <w:r>
        <w:t>---------------------------</w:t>
      </w:r>
    </w:p>
    <w:p w14:paraId="0450E0CB" w14:textId="00C551D4" w:rsidR="008C04AA" w:rsidRPr="008C04AA" w:rsidRDefault="008C04AA" w:rsidP="00B84794">
      <w:pPr>
        <w:pStyle w:val="Zkladntext"/>
        <w:numPr>
          <w:ilvl w:val="3"/>
          <w:numId w:val="31"/>
        </w:numPr>
        <w:spacing w:before="240"/>
        <w:ind w:left="284" w:hanging="284"/>
        <w:jc w:val="both"/>
        <w:rPr>
          <w:sz w:val="22"/>
          <w:szCs w:val="22"/>
        </w:rPr>
      </w:pPr>
      <w:r w:rsidRPr="00A107AC">
        <w:rPr>
          <w:sz w:val="22"/>
          <w:szCs w:val="22"/>
        </w:rPr>
        <w:t>Pro účely této smlouvy se za okolnosti vyšší moci, které mohou mít vliv na sjednaný termín dodávk</w:t>
      </w:r>
      <w:r w:rsidR="00B85A3D" w:rsidRPr="00A107AC">
        <w:rPr>
          <w:sz w:val="22"/>
          <w:szCs w:val="22"/>
        </w:rPr>
        <w:t>y</w:t>
      </w:r>
      <w:r w:rsidR="003C7938">
        <w:rPr>
          <w:sz w:val="22"/>
          <w:szCs w:val="22"/>
        </w:rPr>
        <w:t xml:space="preserve"> </w:t>
      </w:r>
      <w:r w:rsidR="00A107AC" w:rsidRPr="00A107AC">
        <w:rPr>
          <w:sz w:val="22"/>
          <w:szCs w:val="22"/>
        </w:rPr>
        <w:t>z</w:t>
      </w:r>
      <w:r w:rsidRPr="00A107AC">
        <w:rPr>
          <w:sz w:val="22"/>
          <w:szCs w:val="22"/>
        </w:rPr>
        <w:t xml:space="preserve">ařízení, považují mimořádné, objektivně neodvratitelné okolnosti, znemožňující splnění povinnosti </w:t>
      </w:r>
      <w:r w:rsidR="000466E9" w:rsidRPr="00A107AC">
        <w:rPr>
          <w:sz w:val="22"/>
          <w:szCs w:val="22"/>
        </w:rPr>
        <w:br/>
      </w:r>
      <w:r w:rsidRPr="00A107AC">
        <w:rPr>
          <w:sz w:val="22"/>
          <w:szCs w:val="22"/>
        </w:rPr>
        <w:t>dle této smlouvy, které</w:t>
      </w:r>
      <w:r w:rsidRPr="008C04AA">
        <w:rPr>
          <w:sz w:val="22"/>
          <w:szCs w:val="22"/>
        </w:rPr>
        <w:t xml:space="preserve"> nastaly po uzavření této smlouvy a nemohou být zhotovitelem odvráceny jako např. živelní pohromy, stávky, válka, mobilizace, povstání nebo jiné nepředvídané </w:t>
      </w:r>
      <w:r w:rsidRPr="008C04AA">
        <w:rPr>
          <w:sz w:val="22"/>
          <w:szCs w:val="22"/>
        </w:rPr>
        <w:br/>
        <w:t xml:space="preserve">a neodvratitelné události. </w:t>
      </w:r>
    </w:p>
    <w:p w14:paraId="2DCC6B84" w14:textId="722A8B8A" w:rsidR="008C04AA" w:rsidRPr="008C04AA" w:rsidRDefault="008C04AA" w:rsidP="00B84794">
      <w:pPr>
        <w:pStyle w:val="Zkladntext"/>
        <w:numPr>
          <w:ilvl w:val="0"/>
          <w:numId w:val="31"/>
        </w:numPr>
        <w:spacing w:before="120"/>
        <w:ind w:left="284" w:hanging="284"/>
        <w:jc w:val="both"/>
        <w:rPr>
          <w:sz w:val="22"/>
          <w:szCs w:val="22"/>
        </w:rPr>
      </w:pPr>
      <w:r w:rsidRPr="008C04AA">
        <w:rPr>
          <w:sz w:val="22"/>
          <w:szCs w:val="22"/>
        </w:rPr>
        <w:t>Smluvní strana, u níž dojde k okolnosti vyšší moci, a bude se chtít na vyšší moc odvolat v</w:t>
      </w:r>
      <w:r w:rsidR="00AC5747">
        <w:rPr>
          <w:sz w:val="22"/>
          <w:szCs w:val="22"/>
        </w:rPr>
        <w:t> </w:t>
      </w:r>
      <w:r w:rsidRPr="008C04AA">
        <w:rPr>
          <w:sz w:val="22"/>
          <w:szCs w:val="22"/>
        </w:rPr>
        <w:t>souvislosti</w:t>
      </w:r>
      <w:r w:rsidR="00AC5747">
        <w:rPr>
          <w:sz w:val="22"/>
          <w:szCs w:val="22"/>
        </w:rPr>
        <w:br/>
      </w:r>
      <w:r w:rsidRPr="008C04AA">
        <w:rPr>
          <w:sz w:val="22"/>
          <w:szCs w:val="22"/>
        </w:rPr>
        <w:t xml:space="preserve"> s plněním této smlouvy, je povinna neprodlen</w:t>
      </w:r>
      <w:r w:rsidR="004B2CC7">
        <w:rPr>
          <w:sz w:val="22"/>
          <w:szCs w:val="22"/>
        </w:rPr>
        <w:t>ě</w:t>
      </w:r>
      <w:r w:rsidRPr="008C04AA">
        <w:rPr>
          <w:sz w:val="22"/>
          <w:szCs w:val="22"/>
        </w:rPr>
        <w:t xml:space="preserve"> písemně doporučeným dopisem uvědomit druhou Smluvní stranu o vzniku této události, jakož i o jejím ukončení, a to ve lhůtě nejpozději 7 kalendářních dnů od vzniku </w:t>
      </w:r>
      <w:r w:rsidRPr="008C04AA">
        <w:rPr>
          <w:sz w:val="22"/>
          <w:szCs w:val="22"/>
        </w:rPr>
        <w:lastRenderedPageBreak/>
        <w:t>a 7 kalendářních dnů od jejího ukončení. Nedodržení této lhůty má za následek zánik práva dovolávat se okolnosti vyšší moci.</w:t>
      </w:r>
    </w:p>
    <w:p w14:paraId="2AFD9144" w14:textId="2D0810CD" w:rsidR="00AC5747" w:rsidRPr="004B2CC7" w:rsidRDefault="008C04AA" w:rsidP="004B2CC7">
      <w:pPr>
        <w:pStyle w:val="Zkladntext"/>
        <w:numPr>
          <w:ilvl w:val="0"/>
          <w:numId w:val="31"/>
        </w:numPr>
        <w:spacing w:before="120"/>
        <w:ind w:left="284" w:hanging="284"/>
        <w:jc w:val="both"/>
        <w:rPr>
          <w:sz w:val="22"/>
          <w:szCs w:val="22"/>
        </w:rPr>
      </w:pPr>
      <w:r w:rsidRPr="008C04AA">
        <w:rPr>
          <w:sz w:val="22"/>
          <w:szCs w:val="22"/>
        </w:rPr>
        <w:t>Povinnosti Smluvních stran dané touto smlouvou se po dobu trvání okolnosti vyšší moci dočasně přerušují.</w:t>
      </w:r>
    </w:p>
    <w:p w14:paraId="63D38BA2" w14:textId="58D3BEA6" w:rsidR="008C04AA" w:rsidRPr="00AC5747" w:rsidRDefault="008C04AA" w:rsidP="00B84794">
      <w:pPr>
        <w:pStyle w:val="Zkladntext"/>
        <w:numPr>
          <w:ilvl w:val="0"/>
          <w:numId w:val="31"/>
        </w:numPr>
        <w:spacing w:before="120" w:after="480"/>
        <w:ind w:left="284" w:hanging="284"/>
        <w:jc w:val="both"/>
        <w:rPr>
          <w:sz w:val="22"/>
          <w:szCs w:val="22"/>
        </w:rPr>
      </w:pPr>
      <w:r w:rsidRPr="008C04AA">
        <w:rPr>
          <w:sz w:val="22"/>
          <w:szCs w:val="22"/>
        </w:rPr>
        <w:t xml:space="preserve">Pokud se plnění této smlouvy stane nemožné vlivem zásahu vyšší moci, Smluvní strany se dohodnou </w:t>
      </w:r>
      <w:r w:rsidR="000466E9">
        <w:rPr>
          <w:sz w:val="22"/>
          <w:szCs w:val="22"/>
        </w:rPr>
        <w:br/>
      </w:r>
      <w:r w:rsidRPr="008C04AA">
        <w:rPr>
          <w:sz w:val="22"/>
          <w:szCs w:val="22"/>
        </w:rPr>
        <w:t>na odpovídající změně této smlouvy ve vztahu k předmětu, ceně a době plnění dodatkem k této smlouvě. Nedojde-li k dohodě, je kterákoliv Smluvní strana oprávněna jednostranným prohlášením zaslaným doporučeným dopisem druhé Smluvní straně odstoupit od této smlouvy.</w:t>
      </w:r>
    </w:p>
    <w:p w14:paraId="078B6F34" w14:textId="7735BE54" w:rsidR="000D1881" w:rsidRDefault="000D1881" w:rsidP="00015F8D">
      <w:pPr>
        <w:pStyle w:val="Nadpis5"/>
        <w:rPr>
          <w:sz w:val="22"/>
        </w:rPr>
      </w:pPr>
      <w:r>
        <w:rPr>
          <w:sz w:val="22"/>
        </w:rPr>
        <w:t>ZÁVĚREČNÁ USTANOVENÍ:</w:t>
      </w:r>
    </w:p>
    <w:p w14:paraId="0B35D711" w14:textId="77777777" w:rsidR="000D1881" w:rsidRDefault="000D1881" w:rsidP="00015F8D">
      <w:pPr>
        <w:keepNext/>
        <w:rPr>
          <w:sz w:val="22"/>
        </w:rPr>
      </w:pPr>
      <w:r>
        <w:rPr>
          <w:sz w:val="22"/>
        </w:rPr>
        <w:t>----------------------------------------------</w:t>
      </w:r>
    </w:p>
    <w:p w14:paraId="2B884AFE" w14:textId="77777777" w:rsidR="000D1881" w:rsidRDefault="000D1881" w:rsidP="00015F8D">
      <w:pPr>
        <w:pStyle w:val="Textvbloku"/>
        <w:keepNext/>
        <w:rPr>
          <w:sz w:val="22"/>
        </w:rPr>
      </w:pPr>
    </w:p>
    <w:p w14:paraId="0AA9DC22" w14:textId="1742CE36" w:rsidR="00021BC2" w:rsidRDefault="00021BC2" w:rsidP="00B84794">
      <w:pPr>
        <w:pStyle w:val="Odstavecseseznamem"/>
        <w:numPr>
          <w:ilvl w:val="0"/>
          <w:numId w:val="30"/>
        </w:numPr>
        <w:spacing w:before="120" w:after="120"/>
        <w:ind w:left="284" w:hanging="284"/>
        <w:jc w:val="both"/>
        <w:rPr>
          <w:sz w:val="22"/>
          <w:szCs w:val="22"/>
        </w:rPr>
      </w:pPr>
      <w:r w:rsidRPr="00021BC2">
        <w:rPr>
          <w:sz w:val="22"/>
          <w:szCs w:val="22"/>
        </w:rPr>
        <w:t xml:space="preserve">Zhotovitel není v rámci plnění této smlouvy zpracovatelem osobních údajů, jejichž správcem je </w:t>
      </w:r>
      <w:r w:rsidR="008C04AA">
        <w:rPr>
          <w:sz w:val="22"/>
          <w:szCs w:val="22"/>
        </w:rPr>
        <w:t>objednatel</w:t>
      </w:r>
      <w:r w:rsidRPr="00021BC2">
        <w:rPr>
          <w:sz w:val="22"/>
          <w:szCs w:val="22"/>
        </w:rPr>
        <w:t xml:space="preserve">, ani by neměl při plnění této smlouvy přijít do styku s takovými osobními údaji. V případě, že by se </w:t>
      </w:r>
      <w:r w:rsidR="008C04AA">
        <w:rPr>
          <w:sz w:val="22"/>
          <w:szCs w:val="22"/>
        </w:rPr>
        <w:t xml:space="preserve">zhotovitel </w:t>
      </w:r>
      <w:r w:rsidRPr="00021BC2">
        <w:rPr>
          <w:sz w:val="22"/>
          <w:szCs w:val="22"/>
        </w:rPr>
        <w:t xml:space="preserve">při plnění této smlouvy náhodně seznámil s osobními údaji, jejichž správcem je </w:t>
      </w:r>
      <w:r w:rsidR="008C04AA">
        <w:rPr>
          <w:sz w:val="22"/>
          <w:szCs w:val="22"/>
        </w:rPr>
        <w:t>objednatel</w:t>
      </w:r>
      <w:r w:rsidRPr="00021BC2">
        <w:rPr>
          <w:sz w:val="22"/>
          <w:szCs w:val="22"/>
        </w:rPr>
        <w:t xml:space="preserve">, je povinen tyto údaje považovat za důvěrné informace a jako s důvěrnými s nimi zacházet, jakož i zachovat mlčenlivost ve vztahu k takovým osobním údajům, a dále je povinen učinit taková opatření, aby nemohlo dojít k dalšímu neoprávněnému nebo nahodilému přístupu k těmto osobním údajům, k jejich změně, zničení či ztrátě, neoprávněným přenosům, neoprávněnému zpracování, jakož </w:t>
      </w:r>
      <w:r w:rsidR="000466E9">
        <w:rPr>
          <w:sz w:val="22"/>
          <w:szCs w:val="22"/>
        </w:rPr>
        <w:br/>
      </w:r>
      <w:r w:rsidRPr="00021BC2">
        <w:rPr>
          <w:sz w:val="22"/>
          <w:szCs w:val="22"/>
        </w:rPr>
        <w:lastRenderedPageBreak/>
        <w:t xml:space="preserve">i k jejich jinému zneužití přiměřeně tak, jak je uvedeno v Nařízení Evropského parlamentu a Rady (EU) 2016/679 ze dne 27. dubna 2016 o ochraně fyzických osob v souvislosti se zpracováním osobních údajů a o volném pohybu těchto údajů a o zrušení směrnice 95/46/ES (Obecné nařízení o ochraně osobních údajů), které stanovuje práva a povinnosti při zpracování osobních údajů, v zákoně </w:t>
      </w:r>
      <w:r w:rsidRPr="00021BC2">
        <w:rPr>
          <w:sz w:val="22"/>
          <w:szCs w:val="22"/>
        </w:rPr>
        <w:br/>
        <w:t xml:space="preserve">č. 110/2019 Sb., o zpracování osobních údajů, v platném znění, případně pak v dalších zákonech, které budou mít přímou souvislost k ochraně osobních údajů. </w:t>
      </w:r>
      <w:r w:rsidRPr="008C04AA">
        <w:rPr>
          <w:sz w:val="22"/>
          <w:szCs w:val="22"/>
        </w:rPr>
        <w:t xml:space="preserve">V případě, že nastane skutečnost uvedená </w:t>
      </w:r>
      <w:r w:rsidR="000466E9">
        <w:rPr>
          <w:sz w:val="22"/>
          <w:szCs w:val="22"/>
        </w:rPr>
        <w:br/>
      </w:r>
      <w:r w:rsidRPr="008C04AA">
        <w:rPr>
          <w:sz w:val="22"/>
          <w:szCs w:val="22"/>
        </w:rPr>
        <w:t xml:space="preserve">v předchozí větě, je </w:t>
      </w:r>
      <w:r w:rsidR="008C04AA" w:rsidRPr="008C04AA">
        <w:rPr>
          <w:sz w:val="22"/>
          <w:szCs w:val="22"/>
        </w:rPr>
        <w:t>zhotovitel</w:t>
      </w:r>
      <w:r w:rsidRPr="008C04AA">
        <w:rPr>
          <w:sz w:val="22"/>
          <w:szCs w:val="22"/>
        </w:rPr>
        <w:t xml:space="preserve"> povinen zavázat k mlčenlivosti i veškeré své zaměstnance, jakož i veškeré třetí osoby, které by mohly přijít s takovými informacemi (osobními údaji) v rámci své činnosti, byť nahodile, do styku.</w:t>
      </w:r>
    </w:p>
    <w:p w14:paraId="26B1C55F" w14:textId="2EA1A7A9" w:rsidR="00832654" w:rsidRPr="008C04AA" w:rsidRDefault="00832654" w:rsidP="00B84794">
      <w:pPr>
        <w:pStyle w:val="Odstavecseseznamem"/>
        <w:numPr>
          <w:ilvl w:val="0"/>
          <w:numId w:val="30"/>
        </w:numPr>
        <w:spacing w:before="120" w:after="120"/>
        <w:ind w:left="284" w:hanging="284"/>
        <w:jc w:val="both"/>
        <w:rPr>
          <w:sz w:val="22"/>
          <w:szCs w:val="22"/>
        </w:rPr>
      </w:pPr>
      <w:r w:rsidRPr="008C04AA">
        <w:rPr>
          <w:sz w:val="22"/>
        </w:rPr>
        <w:t>Zhotovitel tímto prohlašuje, že přijímá návrh smlouvy o dílo a prohlašuje, že tento návrh nezvýhodňuje objednatele.</w:t>
      </w:r>
    </w:p>
    <w:p w14:paraId="05D33126" w14:textId="134C47CD" w:rsidR="008C04AA" w:rsidRDefault="008C04AA" w:rsidP="00B84794">
      <w:pPr>
        <w:pStyle w:val="Odstavecseseznamem"/>
        <w:numPr>
          <w:ilvl w:val="0"/>
          <w:numId w:val="30"/>
        </w:numPr>
        <w:spacing w:before="120" w:after="120"/>
        <w:ind w:left="284" w:hanging="284"/>
        <w:jc w:val="both"/>
        <w:rPr>
          <w:sz w:val="22"/>
          <w:szCs w:val="22"/>
        </w:rPr>
      </w:pPr>
      <w:r w:rsidRPr="008C04AA">
        <w:rPr>
          <w:sz w:val="22"/>
          <w:szCs w:val="22"/>
        </w:rPr>
        <w:t>Tato smlouva se řídí právním řádem České republiky, zejména příslušnými ustanoveními Občanského zákoníku a zákona č. 134/2016 Sb., o zadávání veřejných zakázek, ve znění pozdějších předpisů.</w:t>
      </w:r>
    </w:p>
    <w:p w14:paraId="67582CF6" w14:textId="2F60741E" w:rsidR="00E1033E" w:rsidRDefault="002C3D2C" w:rsidP="00B84794">
      <w:pPr>
        <w:pStyle w:val="Odstavecseseznamem"/>
        <w:numPr>
          <w:ilvl w:val="0"/>
          <w:numId w:val="30"/>
        </w:numPr>
        <w:spacing w:before="120" w:after="120"/>
        <w:ind w:left="284" w:hanging="284"/>
        <w:jc w:val="both"/>
        <w:rPr>
          <w:sz w:val="22"/>
          <w:szCs w:val="22"/>
        </w:rPr>
      </w:pPr>
      <w:r w:rsidRPr="008C04AA">
        <w:rPr>
          <w:sz w:val="22"/>
          <w:szCs w:val="22"/>
        </w:rPr>
        <w:t>Nedílnou</w:t>
      </w:r>
      <w:r w:rsidR="00E26EF3" w:rsidRPr="008C04AA">
        <w:rPr>
          <w:sz w:val="22"/>
          <w:szCs w:val="22"/>
        </w:rPr>
        <w:t xml:space="preserve"> </w:t>
      </w:r>
      <w:r w:rsidR="00036EF2" w:rsidRPr="008C04AA">
        <w:rPr>
          <w:sz w:val="22"/>
          <w:szCs w:val="22"/>
        </w:rPr>
        <w:t xml:space="preserve">součást této smlouvy </w:t>
      </w:r>
      <w:r w:rsidR="008C04AA">
        <w:rPr>
          <w:sz w:val="22"/>
          <w:szCs w:val="22"/>
        </w:rPr>
        <w:t xml:space="preserve">je </w:t>
      </w:r>
      <w:r w:rsidR="00036EF2" w:rsidRPr="008C04AA">
        <w:rPr>
          <w:sz w:val="22"/>
          <w:szCs w:val="22"/>
        </w:rPr>
        <w:t xml:space="preserve">Příloha </w:t>
      </w:r>
      <w:r w:rsidR="00D107E7" w:rsidRPr="008C04AA">
        <w:rPr>
          <w:sz w:val="22"/>
          <w:szCs w:val="22"/>
        </w:rPr>
        <w:t xml:space="preserve">č. 1 </w:t>
      </w:r>
      <w:r w:rsidR="00036EF2" w:rsidRPr="008C04AA">
        <w:rPr>
          <w:sz w:val="22"/>
          <w:szCs w:val="22"/>
        </w:rPr>
        <w:t>Strukturovaná cenová nabídka – položkový rozpočet</w:t>
      </w:r>
      <w:r w:rsidR="008C04AA">
        <w:rPr>
          <w:sz w:val="22"/>
          <w:szCs w:val="22"/>
        </w:rPr>
        <w:t>.</w:t>
      </w:r>
    </w:p>
    <w:p w14:paraId="214A3ACB" w14:textId="73F558D3" w:rsidR="00431B8D" w:rsidRPr="008C04AA" w:rsidRDefault="00431B8D" w:rsidP="00B84794">
      <w:pPr>
        <w:pStyle w:val="Odstavecseseznamem"/>
        <w:numPr>
          <w:ilvl w:val="0"/>
          <w:numId w:val="30"/>
        </w:numPr>
        <w:spacing w:before="120" w:after="120"/>
        <w:ind w:left="284" w:hanging="284"/>
        <w:jc w:val="both"/>
        <w:rPr>
          <w:sz w:val="22"/>
          <w:szCs w:val="22"/>
        </w:rPr>
      </w:pPr>
      <w:r w:rsidRPr="008C04AA">
        <w:rPr>
          <w:color w:val="000000"/>
          <w:w w:val="0"/>
          <w:sz w:val="22"/>
        </w:rPr>
        <w:t>Tato smlouva nabývá platnosti dnem jejího podpisu oběma smluvními stranami a účinnosti dnem zveřejnění v registru smluv dle zákona č. 340/2015 Sb., o zvláštních podmínkách účinnosti některých smluv, uveřejňování těchto smluv a o registru smluv</w:t>
      </w:r>
      <w:r w:rsidR="00AC5747">
        <w:rPr>
          <w:color w:val="000000"/>
          <w:w w:val="0"/>
          <w:sz w:val="22"/>
        </w:rPr>
        <w:t>,</w:t>
      </w:r>
      <w:r w:rsidRPr="008C04AA">
        <w:rPr>
          <w:color w:val="000000"/>
          <w:w w:val="0"/>
          <w:sz w:val="22"/>
        </w:rPr>
        <w:t xml:space="preserve"> ve znění pozdějších předpisů (dále jen „zákon o</w:t>
      </w:r>
      <w:r w:rsidR="004F3AEA" w:rsidRPr="008C04AA">
        <w:rPr>
          <w:color w:val="000000"/>
          <w:w w:val="0"/>
          <w:sz w:val="22"/>
        </w:rPr>
        <w:t> </w:t>
      </w:r>
      <w:r w:rsidRPr="008C04AA">
        <w:rPr>
          <w:color w:val="000000"/>
          <w:w w:val="0"/>
          <w:sz w:val="22"/>
        </w:rPr>
        <w:t xml:space="preserve">registru </w:t>
      </w:r>
      <w:r w:rsidRPr="008C04AA">
        <w:rPr>
          <w:color w:val="000000"/>
          <w:w w:val="0"/>
          <w:sz w:val="22"/>
        </w:rPr>
        <w:lastRenderedPageBreak/>
        <w:t>smluv“). Smlouvu a veškeré její dodatky ve lhůtě stanovené citovaným zákonem zašle k</w:t>
      </w:r>
      <w:r w:rsidR="004F3AEA" w:rsidRPr="008C04AA">
        <w:rPr>
          <w:color w:val="000000"/>
          <w:w w:val="0"/>
          <w:sz w:val="22"/>
        </w:rPr>
        <w:t> </w:t>
      </w:r>
      <w:r w:rsidRPr="008C04AA">
        <w:rPr>
          <w:color w:val="000000"/>
          <w:w w:val="0"/>
          <w:sz w:val="22"/>
        </w:rPr>
        <w:t>uveřejnění objednatel.</w:t>
      </w:r>
    </w:p>
    <w:p w14:paraId="5FAAEF57" w14:textId="17FF8ABF" w:rsidR="00CE0D9B" w:rsidRDefault="00C64BAC" w:rsidP="00B84794">
      <w:pPr>
        <w:pStyle w:val="Odstavecseseznamem"/>
        <w:numPr>
          <w:ilvl w:val="0"/>
          <w:numId w:val="30"/>
        </w:numPr>
        <w:spacing w:before="120" w:after="120"/>
        <w:ind w:left="284" w:hanging="284"/>
        <w:jc w:val="both"/>
        <w:rPr>
          <w:sz w:val="22"/>
          <w:szCs w:val="22"/>
        </w:rPr>
      </w:pPr>
      <w:r w:rsidRPr="008C04AA">
        <w:rPr>
          <w:sz w:val="22"/>
          <w:szCs w:val="22"/>
        </w:rPr>
        <w:t xml:space="preserve">Smluvní strany prohlašují, že žádná část smlouvy nenaplňuje znaky obchodního tajemství </w:t>
      </w:r>
      <w:r w:rsidR="00AC5747">
        <w:rPr>
          <w:sz w:val="22"/>
          <w:szCs w:val="22"/>
        </w:rPr>
        <w:br/>
      </w:r>
      <w:r w:rsidRPr="008C04AA">
        <w:rPr>
          <w:sz w:val="22"/>
          <w:szCs w:val="22"/>
        </w:rPr>
        <w:t>dle ustanovení § 504 občanského zákoníku.</w:t>
      </w:r>
    </w:p>
    <w:p w14:paraId="79D171CB" w14:textId="55CE5252" w:rsidR="00AC5747" w:rsidRPr="000E3004" w:rsidRDefault="000D1881" w:rsidP="00AC5747">
      <w:pPr>
        <w:pStyle w:val="Odstavecseseznamem"/>
        <w:numPr>
          <w:ilvl w:val="0"/>
          <w:numId w:val="30"/>
        </w:numPr>
        <w:spacing w:before="120" w:after="120"/>
        <w:ind w:left="284" w:hanging="284"/>
        <w:jc w:val="both"/>
        <w:rPr>
          <w:sz w:val="22"/>
          <w:szCs w:val="22"/>
        </w:rPr>
      </w:pPr>
      <w:r w:rsidRPr="008C04AA">
        <w:rPr>
          <w:sz w:val="22"/>
        </w:rPr>
        <w:t>Objednatel i zhotovitel potvrzují správnost svých údajů, které jsou uvedeny v </w:t>
      </w:r>
      <w:r w:rsidR="004604CD">
        <w:rPr>
          <w:sz w:val="22"/>
        </w:rPr>
        <w:t>hlavičce</w:t>
      </w:r>
      <w:r w:rsidRPr="008C04AA">
        <w:rPr>
          <w:sz w:val="22"/>
        </w:rPr>
        <w:t xml:space="preserve"> této smlouvy. V případě, že dojde v průběhu smluvního vztahu ke změnám uvedených údajů, zavazují se předat druhé straně bez zbytečného odkladu provést jejich aktualizaci </w:t>
      </w:r>
      <w:r w:rsidR="00033A92" w:rsidRPr="008C04AA">
        <w:rPr>
          <w:sz w:val="22"/>
        </w:rPr>
        <w:t xml:space="preserve">dodatkem k </w:t>
      </w:r>
      <w:r w:rsidR="00E26EF3" w:rsidRPr="008C04AA">
        <w:rPr>
          <w:sz w:val="22"/>
        </w:rPr>
        <w:t xml:space="preserve">této </w:t>
      </w:r>
      <w:r w:rsidRPr="008C04AA">
        <w:rPr>
          <w:sz w:val="22"/>
        </w:rPr>
        <w:t>smlouv</w:t>
      </w:r>
      <w:r w:rsidR="00033A92" w:rsidRPr="008C04AA">
        <w:rPr>
          <w:sz w:val="22"/>
        </w:rPr>
        <w:t>ě</w:t>
      </w:r>
      <w:r w:rsidRPr="008C04AA">
        <w:rPr>
          <w:sz w:val="22"/>
        </w:rPr>
        <w:t>.</w:t>
      </w:r>
    </w:p>
    <w:p w14:paraId="6B4FE739" w14:textId="0F52B3E6" w:rsidR="00461276" w:rsidRPr="008C04AA" w:rsidRDefault="00021BC2" w:rsidP="00B84794">
      <w:pPr>
        <w:pStyle w:val="Odstavecseseznamem"/>
        <w:numPr>
          <w:ilvl w:val="0"/>
          <w:numId w:val="30"/>
        </w:numPr>
        <w:spacing w:before="120" w:after="120"/>
        <w:ind w:left="284" w:hanging="284"/>
        <w:jc w:val="both"/>
        <w:rPr>
          <w:sz w:val="22"/>
          <w:szCs w:val="22"/>
        </w:rPr>
      </w:pPr>
      <w:r w:rsidRPr="008C04AA">
        <w:rPr>
          <w:sz w:val="22"/>
          <w:szCs w:val="22"/>
        </w:rPr>
        <w:t>Tato s</w:t>
      </w:r>
      <w:r w:rsidR="000D1881" w:rsidRPr="008C04AA">
        <w:rPr>
          <w:sz w:val="22"/>
          <w:szCs w:val="22"/>
        </w:rPr>
        <w:t xml:space="preserve">mlouva </w:t>
      </w:r>
      <w:r w:rsidRPr="008C04AA">
        <w:rPr>
          <w:sz w:val="22"/>
          <w:szCs w:val="22"/>
        </w:rPr>
        <w:t xml:space="preserve">je vyhotovená v elektronické nebo listinné podobě, přičemž preferovaná je elektronická podoba smlouvy. </w:t>
      </w:r>
      <w:r w:rsidR="00AC5747">
        <w:rPr>
          <w:sz w:val="22"/>
          <w:szCs w:val="22"/>
        </w:rPr>
        <w:t>S</w:t>
      </w:r>
      <w:r w:rsidRPr="008C04AA">
        <w:rPr>
          <w:sz w:val="22"/>
          <w:szCs w:val="22"/>
        </w:rPr>
        <w:t xml:space="preserve">mlouva vyhotovená v elektronické podobě je opatřená kvalifikovanými elektronickými podpisy zástupců smluvních stran. </w:t>
      </w:r>
      <w:r w:rsidR="00AC5747">
        <w:rPr>
          <w:sz w:val="22"/>
          <w:szCs w:val="22"/>
        </w:rPr>
        <w:t>S</w:t>
      </w:r>
      <w:r w:rsidRPr="008C04AA">
        <w:rPr>
          <w:sz w:val="22"/>
          <w:szCs w:val="22"/>
        </w:rPr>
        <w:t xml:space="preserve">mlouva v listinné podobě je vyhotovená </w:t>
      </w:r>
      <w:r w:rsidR="00AC5747">
        <w:rPr>
          <w:sz w:val="22"/>
          <w:szCs w:val="22"/>
        </w:rPr>
        <w:br/>
      </w:r>
      <w:r w:rsidRPr="008C04AA">
        <w:rPr>
          <w:sz w:val="22"/>
          <w:szCs w:val="22"/>
        </w:rPr>
        <w:t xml:space="preserve">ve čtyřech provedeních, z nichž </w:t>
      </w:r>
      <w:r w:rsidR="004F4015">
        <w:rPr>
          <w:sz w:val="22"/>
          <w:szCs w:val="22"/>
        </w:rPr>
        <w:t xml:space="preserve">v </w:t>
      </w:r>
      <w:r w:rsidRPr="008C04AA">
        <w:rPr>
          <w:sz w:val="22"/>
          <w:szCs w:val="22"/>
        </w:rPr>
        <w:t xml:space="preserve">každém má platnost originálu, přičemž </w:t>
      </w:r>
      <w:r w:rsidR="00AC5747">
        <w:rPr>
          <w:sz w:val="22"/>
          <w:szCs w:val="22"/>
        </w:rPr>
        <w:t>objednatel</w:t>
      </w:r>
      <w:r w:rsidRPr="008C04AA">
        <w:rPr>
          <w:sz w:val="22"/>
          <w:szCs w:val="22"/>
        </w:rPr>
        <w:t xml:space="preserve"> obdrží tři vyhotovení a </w:t>
      </w:r>
      <w:r w:rsidR="00AC5747">
        <w:rPr>
          <w:sz w:val="22"/>
          <w:szCs w:val="22"/>
        </w:rPr>
        <w:t>zhotovitel j</w:t>
      </w:r>
      <w:r w:rsidRPr="008C04AA">
        <w:rPr>
          <w:sz w:val="22"/>
          <w:szCs w:val="22"/>
        </w:rPr>
        <w:t>edno vyhotovení</w:t>
      </w:r>
    </w:p>
    <w:p w14:paraId="797D9A7D" w14:textId="77777777" w:rsidR="00431B8D" w:rsidRDefault="00431B8D" w:rsidP="00015F8D">
      <w:pPr>
        <w:pStyle w:val="Textvbloku"/>
        <w:rPr>
          <w:sz w:val="22"/>
        </w:rPr>
      </w:pPr>
    </w:p>
    <w:tbl>
      <w:tblPr>
        <w:tblW w:w="9416" w:type="dxa"/>
        <w:tblInd w:w="-5" w:type="dxa"/>
        <w:tblLayout w:type="fixed"/>
        <w:tblCellMar>
          <w:left w:w="70" w:type="dxa"/>
          <w:right w:w="70" w:type="dxa"/>
        </w:tblCellMar>
        <w:tblLook w:val="04A0" w:firstRow="1" w:lastRow="0" w:firstColumn="1" w:lastColumn="0" w:noHBand="0" w:noVBand="1"/>
      </w:tblPr>
      <w:tblGrid>
        <w:gridCol w:w="9416"/>
      </w:tblGrid>
      <w:tr w:rsidR="00431B8D" w:rsidRPr="00F75FE7" w14:paraId="618549D2" w14:textId="77777777" w:rsidTr="00F45516">
        <w:trPr>
          <w:trHeight w:val="343"/>
        </w:trPr>
        <w:tc>
          <w:tcPr>
            <w:tcW w:w="9416" w:type="dxa"/>
            <w:tcBorders>
              <w:top w:val="single" w:sz="4" w:space="0" w:color="000000"/>
              <w:left w:val="single" w:sz="4" w:space="0" w:color="000000"/>
              <w:bottom w:val="nil"/>
              <w:right w:val="single" w:sz="4" w:space="0" w:color="000000"/>
            </w:tcBorders>
            <w:hideMark/>
          </w:tcPr>
          <w:p w14:paraId="1FD8F6EB" w14:textId="77777777" w:rsidR="00431B8D" w:rsidRPr="00F75FE7" w:rsidRDefault="00431B8D" w:rsidP="00A26B42">
            <w:pPr>
              <w:snapToGrid w:val="0"/>
              <w:jc w:val="center"/>
              <w:rPr>
                <w:b/>
                <w:sz w:val="22"/>
                <w:szCs w:val="22"/>
                <w:lang w:eastAsia="en-US"/>
              </w:rPr>
            </w:pPr>
            <w:r w:rsidRPr="00F75FE7">
              <w:rPr>
                <w:sz w:val="22"/>
                <w:szCs w:val="22"/>
                <w:lang w:eastAsia="en-US"/>
              </w:rPr>
              <w:t>Doložka dle § 41 z.č. 128/2000 Sb., o obcích (obecní zřízení)</w:t>
            </w:r>
          </w:p>
        </w:tc>
      </w:tr>
      <w:tr w:rsidR="00431B8D" w:rsidRPr="00F75FE7" w14:paraId="7EBD54D4" w14:textId="77777777" w:rsidTr="00F45516">
        <w:trPr>
          <w:trHeight w:val="213"/>
        </w:trPr>
        <w:tc>
          <w:tcPr>
            <w:tcW w:w="9416" w:type="dxa"/>
            <w:tcBorders>
              <w:top w:val="nil"/>
              <w:left w:val="single" w:sz="4" w:space="0" w:color="000000"/>
              <w:bottom w:val="nil"/>
              <w:right w:val="single" w:sz="4" w:space="0" w:color="000000"/>
            </w:tcBorders>
            <w:hideMark/>
          </w:tcPr>
          <w:p w14:paraId="516DDCD2" w14:textId="77777777" w:rsidR="00431B8D" w:rsidRPr="00F75FE7" w:rsidRDefault="00431B8D" w:rsidP="00A26B42">
            <w:pPr>
              <w:pStyle w:val="Nadpis3"/>
              <w:snapToGrid w:val="0"/>
              <w:ind w:left="344"/>
              <w:jc w:val="center"/>
              <w:rPr>
                <w:b/>
                <w:sz w:val="22"/>
                <w:szCs w:val="22"/>
                <w:lang w:eastAsia="en-US"/>
              </w:rPr>
            </w:pPr>
            <w:r w:rsidRPr="00F75FE7">
              <w:rPr>
                <w:b/>
                <w:sz w:val="22"/>
                <w:szCs w:val="22"/>
                <w:lang w:eastAsia="en-US"/>
              </w:rPr>
              <w:t>Schváleno orgánem obce:</w:t>
            </w:r>
            <w:r w:rsidRPr="00F75FE7">
              <w:rPr>
                <w:b/>
                <w:sz w:val="22"/>
                <w:szCs w:val="22"/>
                <w:lang w:eastAsia="en-US"/>
              </w:rPr>
              <w:tab/>
              <w:t>Rada města Uherský Brod</w:t>
            </w:r>
          </w:p>
        </w:tc>
      </w:tr>
      <w:tr w:rsidR="00431B8D" w:rsidRPr="00F75FE7" w14:paraId="50F2078E" w14:textId="77777777" w:rsidTr="00F45516">
        <w:trPr>
          <w:trHeight w:val="500"/>
        </w:trPr>
        <w:tc>
          <w:tcPr>
            <w:tcW w:w="9416" w:type="dxa"/>
            <w:tcBorders>
              <w:top w:val="nil"/>
              <w:left w:val="single" w:sz="4" w:space="0" w:color="000000"/>
              <w:bottom w:val="single" w:sz="4" w:space="0" w:color="000000"/>
              <w:right w:val="single" w:sz="4" w:space="0" w:color="000000"/>
            </w:tcBorders>
            <w:hideMark/>
          </w:tcPr>
          <w:p w14:paraId="0817948C" w14:textId="77777777" w:rsidR="004F4015" w:rsidRDefault="004F4015" w:rsidP="004F4015">
            <w:pPr>
              <w:jc w:val="center"/>
              <w:rPr>
                <w:sz w:val="22"/>
                <w:szCs w:val="22"/>
                <w:lang w:eastAsia="en-US"/>
              </w:rPr>
            </w:pPr>
            <w:r>
              <w:rPr>
                <w:sz w:val="22"/>
                <w:szCs w:val="22"/>
                <w:lang w:eastAsia="en-US"/>
              </w:rPr>
              <w:t>xy</w:t>
            </w:r>
            <w:r w:rsidR="00690B24">
              <w:rPr>
                <w:sz w:val="22"/>
                <w:szCs w:val="22"/>
                <w:lang w:eastAsia="en-US"/>
              </w:rPr>
              <w:t xml:space="preserve">. </w:t>
            </w:r>
            <w:r w:rsidR="00431B8D" w:rsidRPr="00F75FE7">
              <w:rPr>
                <w:sz w:val="22"/>
                <w:szCs w:val="22"/>
                <w:lang w:eastAsia="en-US"/>
              </w:rPr>
              <w:t>schůze konaná dne</w:t>
            </w:r>
            <w:r w:rsidR="00690B24">
              <w:rPr>
                <w:sz w:val="22"/>
                <w:szCs w:val="22"/>
                <w:lang w:eastAsia="en-US"/>
              </w:rPr>
              <w:t xml:space="preserve"> </w:t>
            </w:r>
          </w:p>
          <w:p w14:paraId="143F06BC" w14:textId="6C4EB616" w:rsidR="00431B8D" w:rsidRPr="00F75FE7" w:rsidRDefault="00431B8D" w:rsidP="004F4015">
            <w:pPr>
              <w:jc w:val="center"/>
              <w:rPr>
                <w:sz w:val="22"/>
                <w:szCs w:val="22"/>
                <w:lang w:eastAsia="en-US"/>
              </w:rPr>
            </w:pPr>
            <w:r w:rsidRPr="00F75FE7">
              <w:rPr>
                <w:sz w:val="22"/>
                <w:szCs w:val="22"/>
                <w:lang w:eastAsia="en-US"/>
              </w:rPr>
              <w:t>č. usnesení /R/</w:t>
            </w:r>
            <w:r w:rsidR="00690B24">
              <w:rPr>
                <w:sz w:val="22"/>
                <w:szCs w:val="22"/>
                <w:lang w:eastAsia="en-US"/>
              </w:rPr>
              <w:t>2</w:t>
            </w:r>
            <w:r w:rsidR="004F4015">
              <w:rPr>
                <w:sz w:val="22"/>
                <w:szCs w:val="22"/>
                <w:lang w:eastAsia="en-US"/>
              </w:rPr>
              <w:t>6</w:t>
            </w:r>
          </w:p>
        </w:tc>
      </w:tr>
    </w:tbl>
    <w:p w14:paraId="2C6AA7F3" w14:textId="77777777" w:rsidR="002F038C" w:rsidRPr="00CE36FE" w:rsidRDefault="002F038C" w:rsidP="007E54C7">
      <w:pPr>
        <w:spacing w:before="120" w:after="120"/>
        <w:jc w:val="both"/>
        <w:rPr>
          <w:sz w:val="22"/>
          <w:szCs w:val="22"/>
        </w:rPr>
      </w:pPr>
    </w:p>
    <w:p w14:paraId="71EAF759" w14:textId="1EFEC960" w:rsidR="00431B8D" w:rsidRDefault="00431B8D" w:rsidP="00015F8D">
      <w:pPr>
        <w:pStyle w:val="Textvbloku"/>
        <w:rPr>
          <w:sz w:val="22"/>
        </w:rPr>
      </w:pPr>
      <w:r>
        <w:rPr>
          <w:sz w:val="22"/>
        </w:rPr>
        <w:t>V </w:t>
      </w:r>
      <w:r w:rsidRPr="00BA0972">
        <w:rPr>
          <w:sz w:val="22"/>
        </w:rPr>
        <w:t>Uherském Brodě</w:t>
      </w:r>
      <w:r>
        <w:rPr>
          <w:sz w:val="22"/>
        </w:rPr>
        <w:t xml:space="preserve"> dne </w:t>
      </w:r>
      <w:r>
        <w:rPr>
          <w:sz w:val="22"/>
        </w:rPr>
        <w:fldChar w:fldCharType="begin">
          <w:ffData>
            <w:name w:val=""/>
            <w:enabled/>
            <w:calcOnExit w:val="0"/>
            <w:textInput/>
          </w:ffData>
        </w:fldChar>
      </w:r>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r>
        <w:rPr>
          <w:sz w:val="22"/>
        </w:rPr>
        <w:tab/>
      </w:r>
      <w:r>
        <w:rPr>
          <w:sz w:val="22"/>
        </w:rPr>
        <w:tab/>
      </w:r>
      <w:r>
        <w:rPr>
          <w:sz w:val="22"/>
        </w:rPr>
        <w:tab/>
      </w:r>
      <w:r>
        <w:rPr>
          <w:sz w:val="22"/>
        </w:rPr>
        <w:tab/>
        <w:t>V</w:t>
      </w:r>
      <w:r w:rsidR="004F4015">
        <w:rPr>
          <w:sz w:val="22"/>
        </w:rPr>
        <w:t xml:space="preserve">                  </w:t>
      </w:r>
      <w:r>
        <w:rPr>
          <w:sz w:val="22"/>
        </w:rPr>
        <w:t xml:space="preserve"> dne  </w:t>
      </w:r>
    </w:p>
    <w:p w14:paraId="5E1FF3B6" w14:textId="77777777" w:rsidR="00431B8D" w:rsidRDefault="00431B8D" w:rsidP="00015F8D">
      <w:pPr>
        <w:pStyle w:val="Textvbloku"/>
        <w:tabs>
          <w:tab w:val="left" w:pos="5670"/>
        </w:tabs>
        <w:rPr>
          <w:sz w:val="22"/>
        </w:rPr>
      </w:pPr>
    </w:p>
    <w:p w14:paraId="3AB5B5D4" w14:textId="2F924768" w:rsidR="00431B8D" w:rsidRPr="007E54C7" w:rsidRDefault="00431B8D" w:rsidP="00015F8D">
      <w:pPr>
        <w:pStyle w:val="Textvbloku"/>
        <w:tabs>
          <w:tab w:val="left" w:pos="5670"/>
        </w:tabs>
        <w:rPr>
          <w:sz w:val="22"/>
        </w:rPr>
      </w:pPr>
      <w:r>
        <w:rPr>
          <w:sz w:val="22"/>
        </w:rPr>
        <w:lastRenderedPageBreak/>
        <w:t>Za objednatele:                                                                 Za zhotovitele:</w:t>
      </w:r>
    </w:p>
    <w:p w14:paraId="1D36FF1E" w14:textId="5DB51B1E" w:rsidR="00503CB0" w:rsidRPr="00397CA8" w:rsidRDefault="00431B8D" w:rsidP="00503CB0">
      <w:pPr>
        <w:pStyle w:val="Textvbloku"/>
        <w:rPr>
          <w:b/>
          <w:sz w:val="22"/>
        </w:rPr>
      </w:pPr>
      <w:r w:rsidRPr="00BA0972">
        <w:rPr>
          <w:b/>
          <w:sz w:val="22"/>
        </w:rPr>
        <w:t>město Uherský Brod</w:t>
      </w:r>
      <w:r w:rsidRPr="00BA0972">
        <w:rPr>
          <w:b/>
          <w:sz w:val="22"/>
        </w:rPr>
        <w:tab/>
      </w:r>
      <w:r>
        <w:rPr>
          <w:b/>
          <w:sz w:val="22"/>
        </w:rPr>
        <w:tab/>
      </w:r>
      <w:r>
        <w:rPr>
          <w:b/>
          <w:sz w:val="22"/>
        </w:rPr>
        <w:tab/>
      </w:r>
      <w:r>
        <w:rPr>
          <w:b/>
          <w:sz w:val="22"/>
        </w:rPr>
        <w:tab/>
      </w:r>
      <w:r>
        <w:rPr>
          <w:b/>
          <w:sz w:val="22"/>
        </w:rPr>
        <w:tab/>
      </w:r>
      <w:r w:rsidR="00503CB0" w:rsidRPr="00397CA8">
        <w:rPr>
          <w:b/>
          <w:sz w:val="22"/>
        </w:rPr>
        <w:t xml:space="preserve"> </w:t>
      </w:r>
    </w:p>
    <w:p w14:paraId="680D5477" w14:textId="147E433A" w:rsidR="00431B8D" w:rsidRPr="00397CA8" w:rsidRDefault="00431B8D" w:rsidP="00015F8D">
      <w:pPr>
        <w:pStyle w:val="Textvbloku"/>
        <w:rPr>
          <w:b/>
          <w:sz w:val="22"/>
        </w:rPr>
      </w:pPr>
    </w:p>
    <w:p w14:paraId="626E39E3" w14:textId="77777777" w:rsidR="00431B8D" w:rsidRDefault="00431B8D" w:rsidP="00015F8D">
      <w:pPr>
        <w:pStyle w:val="Textvbloku"/>
        <w:rPr>
          <w:sz w:val="22"/>
        </w:rPr>
      </w:pPr>
    </w:p>
    <w:p w14:paraId="7630CD67" w14:textId="24497F82" w:rsidR="00431B8D" w:rsidRDefault="00431B8D" w:rsidP="00015F8D">
      <w:pPr>
        <w:pStyle w:val="Textvbloku"/>
        <w:rPr>
          <w:sz w:val="22"/>
        </w:rPr>
      </w:pPr>
    </w:p>
    <w:p w14:paraId="32AD5440" w14:textId="3E85F3AA" w:rsidR="002F038C" w:rsidRDefault="002F038C" w:rsidP="00015F8D">
      <w:pPr>
        <w:pStyle w:val="Textvbloku"/>
        <w:rPr>
          <w:sz w:val="22"/>
        </w:rPr>
      </w:pPr>
    </w:p>
    <w:p w14:paraId="33E1A77C" w14:textId="77777777" w:rsidR="002F038C" w:rsidRDefault="002F038C" w:rsidP="00015F8D">
      <w:pPr>
        <w:pStyle w:val="Textvbloku"/>
        <w:rPr>
          <w:sz w:val="22"/>
        </w:rPr>
      </w:pPr>
    </w:p>
    <w:p w14:paraId="4944CCF9" w14:textId="77777777" w:rsidR="00431B8D" w:rsidRDefault="00431B8D" w:rsidP="00015F8D">
      <w:pPr>
        <w:pStyle w:val="Textvbloku"/>
        <w:rPr>
          <w:sz w:val="22"/>
        </w:rPr>
      </w:pPr>
      <w:r>
        <w:rPr>
          <w:sz w:val="22"/>
        </w:rPr>
        <w:t>_______________________</w:t>
      </w:r>
      <w:r>
        <w:rPr>
          <w:sz w:val="22"/>
        </w:rPr>
        <w:tab/>
      </w:r>
      <w:r>
        <w:rPr>
          <w:sz w:val="22"/>
        </w:rPr>
        <w:tab/>
      </w:r>
      <w:r>
        <w:rPr>
          <w:sz w:val="22"/>
        </w:rPr>
        <w:tab/>
      </w:r>
      <w:r>
        <w:rPr>
          <w:sz w:val="22"/>
        </w:rPr>
        <w:tab/>
        <w:t>________________________</w:t>
      </w:r>
      <w:r>
        <w:rPr>
          <w:sz w:val="22"/>
        </w:rPr>
        <w:tab/>
        <w:t xml:space="preserve">  </w:t>
      </w:r>
    </w:p>
    <w:p w14:paraId="2536FAA8" w14:textId="7444C724" w:rsidR="00503CB0" w:rsidRDefault="00503CB0" w:rsidP="00015F8D">
      <w:pPr>
        <w:pStyle w:val="Textvbloku"/>
        <w:tabs>
          <w:tab w:val="left" w:pos="5670"/>
        </w:tabs>
        <w:jc w:val="left"/>
        <w:rPr>
          <w:sz w:val="22"/>
        </w:rPr>
      </w:pPr>
      <w:r>
        <w:rPr>
          <w:szCs w:val="22"/>
        </w:rPr>
        <w:t xml:space="preserve">  </w:t>
      </w:r>
      <w:r w:rsidRPr="00A26B42">
        <w:rPr>
          <w:sz w:val="22"/>
          <w:szCs w:val="22"/>
        </w:rPr>
        <w:t xml:space="preserve">Ing. </w:t>
      </w:r>
      <w:r w:rsidR="00A11522" w:rsidRPr="00A26B42">
        <w:rPr>
          <w:sz w:val="22"/>
          <w:szCs w:val="22"/>
        </w:rPr>
        <w:t>Miroslav Polášek</w:t>
      </w:r>
      <w:r w:rsidR="00431B8D" w:rsidRPr="00BA0972">
        <w:rPr>
          <w:sz w:val="22"/>
        </w:rPr>
        <w:t xml:space="preserve">              </w:t>
      </w:r>
      <w:r w:rsidR="00431B8D">
        <w:rPr>
          <w:sz w:val="22"/>
        </w:rPr>
        <w:t xml:space="preserve">               </w:t>
      </w:r>
      <w:r w:rsidR="00A26B42">
        <w:rPr>
          <w:sz w:val="22"/>
        </w:rPr>
        <w:t xml:space="preserve">         </w:t>
      </w:r>
      <w:r w:rsidR="00431B8D">
        <w:rPr>
          <w:sz w:val="22"/>
        </w:rPr>
        <w:t xml:space="preserve">                    </w:t>
      </w:r>
      <w:r>
        <w:rPr>
          <w:sz w:val="22"/>
        </w:rPr>
        <w:t xml:space="preserve">    </w:t>
      </w:r>
      <w:r w:rsidR="00431B8D">
        <w:rPr>
          <w:sz w:val="22"/>
        </w:rPr>
        <w:t xml:space="preserve">  </w:t>
      </w:r>
    </w:p>
    <w:p w14:paraId="6F783D4D" w14:textId="79D22E9A" w:rsidR="00431B8D" w:rsidRPr="00A36E1A" w:rsidRDefault="00A26B42" w:rsidP="00015F8D">
      <w:pPr>
        <w:pStyle w:val="Textvbloku"/>
        <w:tabs>
          <w:tab w:val="left" w:pos="5670"/>
        </w:tabs>
        <w:jc w:val="left"/>
        <w:rPr>
          <w:bCs/>
          <w:sz w:val="22"/>
        </w:rPr>
      </w:pPr>
      <w:r>
        <w:rPr>
          <w:sz w:val="22"/>
        </w:rPr>
        <w:t xml:space="preserve">             </w:t>
      </w:r>
      <w:r w:rsidR="00A11522">
        <w:rPr>
          <w:sz w:val="22"/>
        </w:rPr>
        <w:t>místo</w:t>
      </w:r>
      <w:r w:rsidR="00503CB0">
        <w:rPr>
          <w:sz w:val="22"/>
        </w:rPr>
        <w:t>starosta</w:t>
      </w:r>
      <w:r w:rsidR="00431B8D">
        <w:rPr>
          <w:sz w:val="22"/>
        </w:rPr>
        <w:t xml:space="preserve">                                   </w:t>
      </w:r>
      <w:r w:rsidR="00503CB0">
        <w:rPr>
          <w:sz w:val="22"/>
        </w:rPr>
        <w:t xml:space="preserve">                                           </w:t>
      </w:r>
    </w:p>
    <w:p w14:paraId="1E8B3D84" w14:textId="398B38DE" w:rsidR="00130921" w:rsidRPr="00CE36FE" w:rsidRDefault="00431B8D" w:rsidP="00015F8D">
      <w:pPr>
        <w:pStyle w:val="Textvbloku"/>
        <w:tabs>
          <w:tab w:val="left" w:pos="5670"/>
        </w:tabs>
        <w:rPr>
          <w:bCs/>
          <w:sz w:val="22"/>
          <w:szCs w:val="22"/>
        </w:rPr>
      </w:pPr>
      <w:r>
        <w:rPr>
          <w:sz w:val="22"/>
        </w:rPr>
        <w:tab/>
      </w:r>
    </w:p>
    <w:sectPr w:rsidR="00130921" w:rsidRPr="00CE36FE" w:rsidSect="00563442">
      <w:headerReference w:type="default" r:id="rId8"/>
      <w:footerReference w:type="default" r:id="rId9"/>
      <w:pgSz w:w="12240" w:h="15840"/>
      <w:pgMar w:top="-1843" w:right="1417" w:bottom="1134" w:left="1418" w:header="426"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525392" w14:textId="77777777" w:rsidR="00574D95" w:rsidRDefault="00574D95">
      <w:r>
        <w:separator/>
      </w:r>
    </w:p>
  </w:endnote>
  <w:endnote w:type="continuationSeparator" w:id="0">
    <w:p w14:paraId="076CA7C8" w14:textId="77777777" w:rsidR="00574D95" w:rsidRDefault="00574D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F3C58F" w14:textId="07C2ABBC" w:rsidR="00574D95" w:rsidRDefault="00574D95">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7B3AF4">
      <w:rPr>
        <w:rStyle w:val="slostrnky"/>
        <w:noProof/>
      </w:rPr>
      <w:t>1</w:t>
    </w:r>
    <w:r>
      <w:rPr>
        <w:rStyle w:val="slostrnky"/>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21849B" w14:textId="77777777" w:rsidR="00574D95" w:rsidRDefault="00574D95">
      <w:r>
        <w:separator/>
      </w:r>
    </w:p>
  </w:footnote>
  <w:footnote w:type="continuationSeparator" w:id="0">
    <w:p w14:paraId="0BA51790" w14:textId="77777777" w:rsidR="00574D95" w:rsidRDefault="00574D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5031A4" w14:textId="58EE6601" w:rsidR="00574D95" w:rsidRDefault="00574D95" w:rsidP="00FD5ED0">
    <w:pPr>
      <w:pStyle w:val="Zhlav"/>
      <w:tabs>
        <w:tab w:val="clear" w:pos="4536"/>
        <w:tab w:val="clear" w:pos="9072"/>
      </w:tabs>
      <w:jc w:val="center"/>
    </w:pPr>
  </w:p>
  <w:p w14:paraId="572AFEA6" w14:textId="2AC10E59" w:rsidR="00574D95" w:rsidRDefault="00574D95" w:rsidP="00FD5ED0">
    <w:pPr>
      <w:pStyle w:val="Zhlav"/>
      <w:tabs>
        <w:tab w:val="clear" w:pos="4536"/>
        <w:tab w:val="clear" w:pos="9072"/>
      </w:tabs>
      <w:jc w:val="left"/>
    </w:pPr>
    <w:r>
      <w:tab/>
    </w:r>
    <w:r>
      <w:tab/>
    </w:r>
  </w:p>
  <w:p w14:paraId="2777FCA0" w14:textId="18432292" w:rsidR="00574D95" w:rsidRDefault="00574D95" w:rsidP="00BE07E4">
    <w:pPr>
      <w:pStyle w:val="Zhlav"/>
      <w:tabs>
        <w:tab w:val="clear" w:pos="9072"/>
        <w:tab w:val="left" w:pos="3851"/>
      </w:tabs>
      <w:jc w:val="left"/>
    </w:pPr>
    <w:r>
      <w:rPr>
        <w:noProof/>
      </w:rPr>
      <w:drawing>
        <wp:inline distT="0" distB="0" distL="0" distR="0" wp14:anchorId="6291FF26" wp14:editId="15F632EB">
          <wp:extent cx="5761355" cy="414655"/>
          <wp:effectExtent l="0" t="0" r="0" b="4445"/>
          <wp:docPr id="855460318"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414655"/>
                  </a:xfrm>
                  <a:prstGeom prst="rect">
                    <a:avLst/>
                  </a:prstGeom>
                  <a:noFill/>
                </pic:spPr>
              </pic:pic>
            </a:graphicData>
          </a:graphic>
        </wp:inline>
      </w:drawing>
    </w:r>
  </w:p>
  <w:p w14:paraId="4028D1AD" w14:textId="77777777" w:rsidR="00574D95" w:rsidRDefault="00574D95" w:rsidP="00BE07E4">
    <w:pPr>
      <w:pStyle w:val="Zhlav"/>
      <w:tabs>
        <w:tab w:val="clear" w:pos="9072"/>
        <w:tab w:val="left" w:pos="3851"/>
      </w:tabs>
      <w:jc w:val="left"/>
    </w:pPr>
  </w:p>
  <w:p w14:paraId="00D58A11" w14:textId="131EE509" w:rsidR="00574D95" w:rsidRDefault="00574D95" w:rsidP="00BE07E4">
    <w:pPr>
      <w:pStyle w:val="Zhlav"/>
      <w:tabs>
        <w:tab w:val="clear" w:pos="9072"/>
        <w:tab w:val="left" w:pos="3851"/>
      </w:tabs>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F0920"/>
    <w:multiLevelType w:val="hybridMultilevel"/>
    <w:tmpl w:val="76CCE1C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FE14DDD"/>
    <w:multiLevelType w:val="hybridMultilevel"/>
    <w:tmpl w:val="B154539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2AF066C"/>
    <w:multiLevelType w:val="hybridMultilevel"/>
    <w:tmpl w:val="3A868BC0"/>
    <w:lvl w:ilvl="0" w:tplc="F368A396">
      <w:start w:val="1"/>
      <w:numFmt w:val="decimal"/>
      <w:lvlText w:val="%1."/>
      <w:lvlJc w:val="left"/>
      <w:pPr>
        <w:ind w:left="644" w:hanging="360"/>
      </w:pPr>
      <w:rPr>
        <w:rFonts w:hint="default"/>
        <w:b/>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 w15:restartNumberingAfterBreak="0">
    <w:nsid w:val="13251D43"/>
    <w:multiLevelType w:val="hybridMultilevel"/>
    <w:tmpl w:val="74BCE4D2"/>
    <w:lvl w:ilvl="0" w:tplc="04050017">
      <w:start w:val="1"/>
      <w:numFmt w:val="lowerLetter"/>
      <w:lvlText w:val="%1)"/>
      <w:lvlJc w:val="left"/>
      <w:pPr>
        <w:ind w:left="720" w:hanging="360"/>
      </w:pPr>
      <w:rPr>
        <w:rFonts w:cs="Times New Roman" w:hint="default"/>
      </w:rPr>
    </w:lvl>
    <w:lvl w:ilvl="1" w:tplc="52C8391A">
      <w:start w:val="8"/>
      <w:numFmt w:val="bullet"/>
      <w:lvlText w:val="-"/>
      <w:lvlJc w:val="left"/>
      <w:pPr>
        <w:ind w:left="1785" w:hanging="705"/>
      </w:pPr>
      <w:rPr>
        <w:rFonts w:ascii="Times New Roman" w:eastAsia="Times New Roman" w:hAnsi="Times New Roman"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15:restartNumberingAfterBreak="0">
    <w:nsid w:val="145A71A1"/>
    <w:multiLevelType w:val="hybridMultilevel"/>
    <w:tmpl w:val="D86885AA"/>
    <w:lvl w:ilvl="0" w:tplc="635C2000">
      <w:start w:val="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74B4B7B"/>
    <w:multiLevelType w:val="hybridMultilevel"/>
    <w:tmpl w:val="141A868C"/>
    <w:lvl w:ilvl="0" w:tplc="C390E56E">
      <w:start w:val="1"/>
      <w:numFmt w:val="decimal"/>
      <w:lvlText w:val="%1."/>
      <w:lvlJc w:val="left"/>
      <w:pPr>
        <w:ind w:left="720" w:hanging="360"/>
      </w:pPr>
      <w:rPr>
        <w:rFonts w:cs="Times New Roman" w:hint="default"/>
      </w:rPr>
    </w:lvl>
    <w:lvl w:ilvl="1" w:tplc="52C8391A">
      <w:start w:val="8"/>
      <w:numFmt w:val="bullet"/>
      <w:lvlText w:val="-"/>
      <w:lvlJc w:val="left"/>
      <w:pPr>
        <w:ind w:left="1785" w:hanging="705"/>
      </w:pPr>
      <w:rPr>
        <w:rFonts w:ascii="Times New Roman" w:eastAsia="Times New Roman" w:hAnsi="Times New Roman"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15:restartNumberingAfterBreak="0">
    <w:nsid w:val="1EEA31EC"/>
    <w:multiLevelType w:val="hybridMultilevel"/>
    <w:tmpl w:val="07B4C4B2"/>
    <w:lvl w:ilvl="0" w:tplc="947030A8">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7" w15:restartNumberingAfterBreak="0">
    <w:nsid w:val="1F1350AD"/>
    <w:multiLevelType w:val="hybridMultilevel"/>
    <w:tmpl w:val="786C5778"/>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15:restartNumberingAfterBreak="0">
    <w:nsid w:val="1F3A2362"/>
    <w:multiLevelType w:val="hybridMultilevel"/>
    <w:tmpl w:val="B40CAE92"/>
    <w:lvl w:ilvl="0" w:tplc="C79ADBB6">
      <w:start w:val="1"/>
      <w:numFmt w:val="decimal"/>
      <w:lvlText w:val="%1."/>
      <w:lvlJc w:val="left"/>
      <w:pPr>
        <w:tabs>
          <w:tab w:val="num" w:pos="1080"/>
        </w:tabs>
        <w:ind w:left="1080" w:hanging="360"/>
      </w:pPr>
      <w:rPr>
        <w:rFonts w:ascii="Times New Roman" w:hAnsi="Times New Roman" w:hint="default"/>
        <w:b w:val="0"/>
        <w:i w:val="0"/>
        <w:sz w:val="22"/>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9" w15:restartNumberingAfterBreak="0">
    <w:nsid w:val="261D65FF"/>
    <w:multiLevelType w:val="hybridMultilevel"/>
    <w:tmpl w:val="FCB686D2"/>
    <w:lvl w:ilvl="0" w:tplc="D910D188">
      <w:start w:val="1"/>
      <w:numFmt w:val="upperRoman"/>
      <w:lvlText w:val="%1."/>
      <w:lvlJc w:val="left"/>
      <w:pPr>
        <w:ind w:left="1800" w:hanging="72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27BD3FBB"/>
    <w:multiLevelType w:val="hybridMultilevel"/>
    <w:tmpl w:val="A1A00966"/>
    <w:lvl w:ilvl="0" w:tplc="5E44F2D4">
      <w:start w:val="1"/>
      <w:numFmt w:val="decimal"/>
      <w:lvlText w:val="%1."/>
      <w:lvlJc w:val="left"/>
      <w:pPr>
        <w:ind w:left="360" w:hanging="360"/>
      </w:pPr>
      <w:rPr>
        <w:rFonts w:hint="default"/>
      </w:rPr>
    </w:lvl>
    <w:lvl w:ilvl="1" w:tplc="04050017">
      <w:start w:val="1"/>
      <w:numFmt w:val="lowerLetter"/>
      <w:lvlText w:val="%2)"/>
      <w:lvlJc w:val="left"/>
      <w:pPr>
        <w:ind w:left="1425" w:hanging="705"/>
      </w:pPr>
      <w:rPr>
        <w:rFonts w:hint="default"/>
      </w:rPr>
    </w:lvl>
    <w:lvl w:ilvl="2" w:tplc="43521C2C">
      <w:start w:val="1"/>
      <w:numFmt w:val="lowerLetter"/>
      <w:lvlText w:val="%3)"/>
      <w:lvlJc w:val="left"/>
      <w:pPr>
        <w:ind w:left="2325" w:hanging="705"/>
      </w:pPr>
      <w:rPr>
        <w:rFonts w:hint="default"/>
      </w:rPr>
    </w:lvl>
    <w:lvl w:ilvl="3" w:tplc="965CF036">
      <w:start w:val="7"/>
      <w:numFmt w:val="bullet"/>
      <w:lvlText w:val="•"/>
      <w:lvlJc w:val="left"/>
      <w:pPr>
        <w:ind w:left="2865" w:hanging="705"/>
      </w:pPr>
      <w:rPr>
        <w:rFonts w:ascii="Times New Roman" w:eastAsia="Calibri" w:hAnsi="Times New Roman" w:cs="Times New Roman"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AEA0DBC"/>
    <w:multiLevelType w:val="hybridMultilevel"/>
    <w:tmpl w:val="A7341D26"/>
    <w:lvl w:ilvl="0" w:tplc="450E7874">
      <w:start w:val="1"/>
      <w:numFmt w:val="lowerLetter"/>
      <w:lvlText w:val="%1)"/>
      <w:lvlJc w:val="left"/>
      <w:pPr>
        <w:tabs>
          <w:tab w:val="num" w:pos="928"/>
        </w:tabs>
        <w:ind w:left="928" w:hanging="360"/>
      </w:pPr>
      <w:rPr>
        <w:rFonts w:hint="default"/>
      </w:r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965ED0"/>
    <w:multiLevelType w:val="hybridMultilevel"/>
    <w:tmpl w:val="4A2A9934"/>
    <w:lvl w:ilvl="0" w:tplc="C390E56E">
      <w:start w:val="1"/>
      <w:numFmt w:val="decimal"/>
      <w:lvlText w:val="%1."/>
      <w:lvlJc w:val="left"/>
      <w:pPr>
        <w:ind w:left="720" w:hanging="360"/>
      </w:pPr>
      <w:rPr>
        <w:rFonts w:cs="Times New Roman" w:hint="default"/>
      </w:rPr>
    </w:lvl>
    <w:lvl w:ilvl="1" w:tplc="93DCD9E4">
      <w:start w:val="1"/>
      <w:numFmt w:val="lowerRoman"/>
      <w:lvlText w:val="(%2)"/>
      <w:lvlJc w:val="left"/>
      <w:pPr>
        <w:ind w:left="1785" w:hanging="705"/>
      </w:pPr>
      <w:rPr>
        <w:rFonts w:cs="Times New Roman"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 w15:restartNumberingAfterBreak="0">
    <w:nsid w:val="30B006E4"/>
    <w:multiLevelType w:val="hybridMultilevel"/>
    <w:tmpl w:val="A7609004"/>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3C661C4"/>
    <w:multiLevelType w:val="hybridMultilevel"/>
    <w:tmpl w:val="DE2846FE"/>
    <w:lvl w:ilvl="0" w:tplc="C390E56E">
      <w:start w:val="1"/>
      <w:numFmt w:val="decimal"/>
      <w:lvlText w:val="%1."/>
      <w:lvlJc w:val="left"/>
      <w:pPr>
        <w:ind w:left="360" w:hanging="360"/>
      </w:pPr>
      <w:rPr>
        <w:rFonts w:cs="Times New Roman" w:hint="default"/>
      </w:rPr>
    </w:lvl>
    <w:lvl w:ilvl="1" w:tplc="04050019">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6" w15:restartNumberingAfterBreak="0">
    <w:nsid w:val="394141CD"/>
    <w:multiLevelType w:val="hybridMultilevel"/>
    <w:tmpl w:val="BAAE437C"/>
    <w:lvl w:ilvl="0" w:tplc="54EA0E7E">
      <w:start w:val="4"/>
      <w:numFmt w:val="decimal"/>
      <w:lvlText w:val="%1."/>
      <w:lvlJc w:val="left"/>
      <w:pPr>
        <w:ind w:left="36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3891991"/>
    <w:multiLevelType w:val="hybridMultilevel"/>
    <w:tmpl w:val="337EC30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3B831A7"/>
    <w:multiLevelType w:val="hybridMultilevel"/>
    <w:tmpl w:val="FF002B7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40238DB"/>
    <w:multiLevelType w:val="hybridMultilevel"/>
    <w:tmpl w:val="F2FE848A"/>
    <w:lvl w:ilvl="0" w:tplc="02B2EA46">
      <w:start w:val="1"/>
      <w:numFmt w:val="upperRoman"/>
      <w:pStyle w:val="Nadpislnku"/>
      <w:lvlText w:val="%1."/>
      <w:lvlJc w:val="right"/>
      <w:pPr>
        <w:ind w:left="360" w:hanging="360"/>
      </w:pPr>
      <w:rPr>
        <w:rFonts w:cs="Times New Roman"/>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20" w15:restartNumberingAfterBreak="0">
    <w:nsid w:val="49092074"/>
    <w:multiLevelType w:val="hybridMultilevel"/>
    <w:tmpl w:val="29D685B0"/>
    <w:lvl w:ilvl="0" w:tplc="04050017">
      <w:start w:val="1"/>
      <w:numFmt w:val="lowerLetter"/>
      <w:lvlText w:val="%1)"/>
      <w:lvlJc w:val="left"/>
      <w:pPr>
        <w:tabs>
          <w:tab w:val="num" w:pos="720"/>
        </w:tabs>
        <w:ind w:left="720" w:hanging="360"/>
      </w:pPr>
    </w:lvl>
    <w:lvl w:ilvl="1" w:tplc="A352334A">
      <w:start w:val="3"/>
      <w:numFmt w:val="decimal"/>
      <w:lvlText w:val="%2."/>
      <w:lvlJc w:val="left"/>
      <w:pPr>
        <w:tabs>
          <w:tab w:val="num" w:pos="1440"/>
        </w:tabs>
        <w:ind w:left="1440" w:hanging="360"/>
      </w:pPr>
      <w:rPr>
        <w:rFonts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1" w15:restartNumberingAfterBreak="0">
    <w:nsid w:val="4E4B6297"/>
    <w:multiLevelType w:val="hybridMultilevel"/>
    <w:tmpl w:val="E84C497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FD14AC1"/>
    <w:multiLevelType w:val="hybridMultilevel"/>
    <w:tmpl w:val="14545400"/>
    <w:lvl w:ilvl="0" w:tplc="C390E56E">
      <w:start w:val="1"/>
      <w:numFmt w:val="decimal"/>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23" w15:restartNumberingAfterBreak="0">
    <w:nsid w:val="51114363"/>
    <w:multiLevelType w:val="multilevel"/>
    <w:tmpl w:val="3F504686"/>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3D253B2"/>
    <w:multiLevelType w:val="hybridMultilevel"/>
    <w:tmpl w:val="26EEBE1A"/>
    <w:lvl w:ilvl="0" w:tplc="C4F2EAA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5" w15:restartNumberingAfterBreak="0">
    <w:nsid w:val="5E1806BC"/>
    <w:multiLevelType w:val="hybridMultilevel"/>
    <w:tmpl w:val="F6F8338A"/>
    <w:lvl w:ilvl="0" w:tplc="C390E56E">
      <w:start w:val="1"/>
      <w:numFmt w:val="decimal"/>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26" w15:restartNumberingAfterBreak="0">
    <w:nsid w:val="63A62580"/>
    <w:multiLevelType w:val="hybridMultilevel"/>
    <w:tmpl w:val="AD96C2A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7" w15:restartNumberingAfterBreak="0">
    <w:nsid w:val="690C3375"/>
    <w:multiLevelType w:val="hybridMultilevel"/>
    <w:tmpl w:val="83F0F5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DEF2CF8"/>
    <w:multiLevelType w:val="hybridMultilevel"/>
    <w:tmpl w:val="6AD83E4A"/>
    <w:lvl w:ilvl="0" w:tplc="EC3A0992">
      <w:start w:val="1"/>
      <w:numFmt w:val="decimal"/>
      <w:lvlText w:val="%1."/>
      <w:lvlJc w:val="left"/>
      <w:pPr>
        <w:ind w:left="720" w:hanging="360"/>
      </w:pPr>
      <w:rPr>
        <w:rFonts w:ascii="Times New Roman" w:eastAsia="Times New Roman" w:hAnsi="Times New Roman"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1FD5441"/>
    <w:multiLevelType w:val="hybridMultilevel"/>
    <w:tmpl w:val="E17E5406"/>
    <w:lvl w:ilvl="0" w:tplc="3DCC1E0A">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AB53A4E"/>
    <w:multiLevelType w:val="hybridMultilevel"/>
    <w:tmpl w:val="E6BA2876"/>
    <w:lvl w:ilvl="0" w:tplc="7EC0EBF0">
      <w:start w:val="3"/>
      <w:numFmt w:val="decimal"/>
      <w:lvlText w:val="%1."/>
      <w:lvlJc w:val="left"/>
      <w:pPr>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8"/>
  </w:num>
  <w:num w:numId="3">
    <w:abstractNumId w:val="0"/>
  </w:num>
  <w:num w:numId="4">
    <w:abstractNumId w:val="10"/>
  </w:num>
  <w:num w:numId="5">
    <w:abstractNumId w:val="15"/>
  </w:num>
  <w:num w:numId="6">
    <w:abstractNumId w:val="7"/>
  </w:num>
  <w:num w:numId="7">
    <w:abstractNumId w:val="27"/>
  </w:num>
  <w:num w:numId="8">
    <w:abstractNumId w:val="22"/>
  </w:num>
  <w:num w:numId="9">
    <w:abstractNumId w:val="26"/>
  </w:num>
  <w:num w:numId="10">
    <w:abstractNumId w:val="5"/>
  </w:num>
  <w:num w:numId="11">
    <w:abstractNumId w:val="3"/>
  </w:num>
  <w:num w:numId="12">
    <w:abstractNumId w:val="13"/>
  </w:num>
  <w:num w:numId="13">
    <w:abstractNumId w:val="25"/>
  </w:num>
  <w:num w:numId="14">
    <w:abstractNumId w:val="19"/>
  </w:num>
  <w:num w:numId="15">
    <w:abstractNumId w:val="29"/>
  </w:num>
  <w:num w:numId="16">
    <w:abstractNumId w:val="1"/>
  </w:num>
  <w:num w:numId="17">
    <w:abstractNumId w:val="21"/>
  </w:num>
  <w:num w:numId="18">
    <w:abstractNumId w:val="14"/>
  </w:num>
  <w:num w:numId="19">
    <w:abstractNumId w:val="17"/>
  </w:num>
  <w:num w:numId="20">
    <w:abstractNumId w:val="20"/>
  </w:num>
  <w:num w:numId="21">
    <w:abstractNumId w:val="12"/>
  </w:num>
  <w:num w:numId="22">
    <w:abstractNumId w:val="16"/>
  </w:num>
  <w:num w:numId="23">
    <w:abstractNumId w:val="24"/>
  </w:num>
  <w:num w:numId="24">
    <w:abstractNumId w:val="23"/>
  </w:num>
  <w:num w:numId="25">
    <w:abstractNumId w:val="30"/>
  </w:num>
  <w:num w:numId="26">
    <w:abstractNumId w:val="4"/>
  </w:num>
  <w:num w:numId="27">
    <w:abstractNumId w:val="9"/>
  </w:num>
  <w:num w:numId="28">
    <w:abstractNumId w:val="2"/>
  </w:num>
  <w:num w:numId="29">
    <w:abstractNumId w:val="6"/>
  </w:num>
  <w:num w:numId="30">
    <w:abstractNumId w:val="28"/>
  </w:num>
  <w:num w:numId="31">
    <w:abstractNumId w:val="1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trackRevisions/>
  <w:doNotTrackFormattin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1881"/>
    <w:rsid w:val="000047E9"/>
    <w:rsid w:val="0000494E"/>
    <w:rsid w:val="00004BFC"/>
    <w:rsid w:val="00012958"/>
    <w:rsid w:val="00014FC3"/>
    <w:rsid w:val="00015140"/>
    <w:rsid w:val="00015F8D"/>
    <w:rsid w:val="00020301"/>
    <w:rsid w:val="00021BC2"/>
    <w:rsid w:val="00024EE3"/>
    <w:rsid w:val="0003013B"/>
    <w:rsid w:val="0003075A"/>
    <w:rsid w:val="00030E8F"/>
    <w:rsid w:val="00030FEB"/>
    <w:rsid w:val="00032B0D"/>
    <w:rsid w:val="00033A92"/>
    <w:rsid w:val="000347A5"/>
    <w:rsid w:val="00036EF2"/>
    <w:rsid w:val="000418F2"/>
    <w:rsid w:val="000420FB"/>
    <w:rsid w:val="00043E77"/>
    <w:rsid w:val="000466E9"/>
    <w:rsid w:val="00046BB8"/>
    <w:rsid w:val="00052504"/>
    <w:rsid w:val="0006146B"/>
    <w:rsid w:val="000615EB"/>
    <w:rsid w:val="00061629"/>
    <w:rsid w:val="00061C33"/>
    <w:rsid w:val="00064701"/>
    <w:rsid w:val="000650F3"/>
    <w:rsid w:val="000768CE"/>
    <w:rsid w:val="000814D7"/>
    <w:rsid w:val="000844AF"/>
    <w:rsid w:val="0008572F"/>
    <w:rsid w:val="000A1C41"/>
    <w:rsid w:val="000A2FC9"/>
    <w:rsid w:val="000A4C77"/>
    <w:rsid w:val="000A5F27"/>
    <w:rsid w:val="000A6FD1"/>
    <w:rsid w:val="000B350D"/>
    <w:rsid w:val="000B373F"/>
    <w:rsid w:val="000B4743"/>
    <w:rsid w:val="000B4BC6"/>
    <w:rsid w:val="000C76CC"/>
    <w:rsid w:val="000D1881"/>
    <w:rsid w:val="000D6187"/>
    <w:rsid w:val="000E3004"/>
    <w:rsid w:val="000E7EAC"/>
    <w:rsid w:val="000F2DBD"/>
    <w:rsid w:val="00103302"/>
    <w:rsid w:val="00107F43"/>
    <w:rsid w:val="00111445"/>
    <w:rsid w:val="00111480"/>
    <w:rsid w:val="00111644"/>
    <w:rsid w:val="00113B43"/>
    <w:rsid w:val="00115CFF"/>
    <w:rsid w:val="0011793B"/>
    <w:rsid w:val="00117B2A"/>
    <w:rsid w:val="001307B9"/>
    <w:rsid w:val="00130921"/>
    <w:rsid w:val="00133E81"/>
    <w:rsid w:val="001379C3"/>
    <w:rsid w:val="0014356E"/>
    <w:rsid w:val="00144BA8"/>
    <w:rsid w:val="001509AF"/>
    <w:rsid w:val="00155F2A"/>
    <w:rsid w:val="001651D8"/>
    <w:rsid w:val="001659F9"/>
    <w:rsid w:val="001660FF"/>
    <w:rsid w:val="0018073A"/>
    <w:rsid w:val="001831EA"/>
    <w:rsid w:val="00186B8E"/>
    <w:rsid w:val="0019531E"/>
    <w:rsid w:val="0019551E"/>
    <w:rsid w:val="0019648E"/>
    <w:rsid w:val="00197F13"/>
    <w:rsid w:val="001B13A4"/>
    <w:rsid w:val="001B3EDB"/>
    <w:rsid w:val="001B4CEB"/>
    <w:rsid w:val="001B5EC4"/>
    <w:rsid w:val="001C2567"/>
    <w:rsid w:val="001C4576"/>
    <w:rsid w:val="001D42FA"/>
    <w:rsid w:val="001D5CAD"/>
    <w:rsid w:val="001E01DC"/>
    <w:rsid w:val="001E4CB3"/>
    <w:rsid w:val="001E7D9E"/>
    <w:rsid w:val="002051C0"/>
    <w:rsid w:val="0020654C"/>
    <w:rsid w:val="00211E64"/>
    <w:rsid w:val="002134CF"/>
    <w:rsid w:val="00215F57"/>
    <w:rsid w:val="00216256"/>
    <w:rsid w:val="00217B43"/>
    <w:rsid w:val="00220DF0"/>
    <w:rsid w:val="00224A7D"/>
    <w:rsid w:val="00225B74"/>
    <w:rsid w:val="00226EF4"/>
    <w:rsid w:val="00240C15"/>
    <w:rsid w:val="00245057"/>
    <w:rsid w:val="00246C01"/>
    <w:rsid w:val="00254122"/>
    <w:rsid w:val="002559E3"/>
    <w:rsid w:val="00263392"/>
    <w:rsid w:val="00264EC5"/>
    <w:rsid w:val="002653FC"/>
    <w:rsid w:val="00266E11"/>
    <w:rsid w:val="002724B9"/>
    <w:rsid w:val="00273D1B"/>
    <w:rsid w:val="00274BB7"/>
    <w:rsid w:val="002805B1"/>
    <w:rsid w:val="002822C5"/>
    <w:rsid w:val="0029404F"/>
    <w:rsid w:val="002952D4"/>
    <w:rsid w:val="002A1276"/>
    <w:rsid w:val="002A2CB6"/>
    <w:rsid w:val="002A51C2"/>
    <w:rsid w:val="002A6261"/>
    <w:rsid w:val="002B4605"/>
    <w:rsid w:val="002B50FD"/>
    <w:rsid w:val="002B5A5A"/>
    <w:rsid w:val="002C07EE"/>
    <w:rsid w:val="002C11D9"/>
    <w:rsid w:val="002C3D2C"/>
    <w:rsid w:val="002C3EFF"/>
    <w:rsid w:val="002C47A3"/>
    <w:rsid w:val="002D2DA5"/>
    <w:rsid w:val="002D693F"/>
    <w:rsid w:val="002D7769"/>
    <w:rsid w:val="002E3552"/>
    <w:rsid w:val="002F038C"/>
    <w:rsid w:val="002F245B"/>
    <w:rsid w:val="002F46B5"/>
    <w:rsid w:val="002F4F9A"/>
    <w:rsid w:val="002F5825"/>
    <w:rsid w:val="002F5827"/>
    <w:rsid w:val="002F7619"/>
    <w:rsid w:val="002F7ADD"/>
    <w:rsid w:val="003010E5"/>
    <w:rsid w:val="00304402"/>
    <w:rsid w:val="00305C99"/>
    <w:rsid w:val="0031124D"/>
    <w:rsid w:val="003119A1"/>
    <w:rsid w:val="003119BB"/>
    <w:rsid w:val="00315BD3"/>
    <w:rsid w:val="0032542D"/>
    <w:rsid w:val="00331475"/>
    <w:rsid w:val="0033374E"/>
    <w:rsid w:val="00335C67"/>
    <w:rsid w:val="00337D93"/>
    <w:rsid w:val="00343373"/>
    <w:rsid w:val="003518DD"/>
    <w:rsid w:val="00354AFF"/>
    <w:rsid w:val="0035791D"/>
    <w:rsid w:val="00361393"/>
    <w:rsid w:val="00377DE0"/>
    <w:rsid w:val="003A0FE7"/>
    <w:rsid w:val="003A7C12"/>
    <w:rsid w:val="003B0B19"/>
    <w:rsid w:val="003B4DA6"/>
    <w:rsid w:val="003B6946"/>
    <w:rsid w:val="003C16BD"/>
    <w:rsid w:val="003C7938"/>
    <w:rsid w:val="003D3F22"/>
    <w:rsid w:val="003E0610"/>
    <w:rsid w:val="003E2442"/>
    <w:rsid w:val="003E4C17"/>
    <w:rsid w:val="003F4EE1"/>
    <w:rsid w:val="003F599E"/>
    <w:rsid w:val="0040194C"/>
    <w:rsid w:val="00403263"/>
    <w:rsid w:val="00404C96"/>
    <w:rsid w:val="00405056"/>
    <w:rsid w:val="0041182D"/>
    <w:rsid w:val="00413929"/>
    <w:rsid w:val="00415199"/>
    <w:rsid w:val="00417E4A"/>
    <w:rsid w:val="00427989"/>
    <w:rsid w:val="00431B8D"/>
    <w:rsid w:val="00436DEC"/>
    <w:rsid w:val="004422E4"/>
    <w:rsid w:val="00451A82"/>
    <w:rsid w:val="004576D5"/>
    <w:rsid w:val="004604CD"/>
    <w:rsid w:val="00461276"/>
    <w:rsid w:val="00465A8E"/>
    <w:rsid w:val="004711D1"/>
    <w:rsid w:val="0047146E"/>
    <w:rsid w:val="004745D9"/>
    <w:rsid w:val="00475D22"/>
    <w:rsid w:val="004854A5"/>
    <w:rsid w:val="0048668E"/>
    <w:rsid w:val="00491532"/>
    <w:rsid w:val="00492E19"/>
    <w:rsid w:val="004A104D"/>
    <w:rsid w:val="004A279E"/>
    <w:rsid w:val="004A44F2"/>
    <w:rsid w:val="004A468F"/>
    <w:rsid w:val="004B0CAF"/>
    <w:rsid w:val="004B2475"/>
    <w:rsid w:val="004B2CC7"/>
    <w:rsid w:val="004B54B3"/>
    <w:rsid w:val="004C24E2"/>
    <w:rsid w:val="004D0C42"/>
    <w:rsid w:val="004E3E12"/>
    <w:rsid w:val="004F1688"/>
    <w:rsid w:val="004F3AEA"/>
    <w:rsid w:val="004F4015"/>
    <w:rsid w:val="004F4663"/>
    <w:rsid w:val="004F53D9"/>
    <w:rsid w:val="00500DED"/>
    <w:rsid w:val="0050202C"/>
    <w:rsid w:val="00502F80"/>
    <w:rsid w:val="00503CB0"/>
    <w:rsid w:val="00505332"/>
    <w:rsid w:val="00510897"/>
    <w:rsid w:val="00511E8A"/>
    <w:rsid w:val="005235CC"/>
    <w:rsid w:val="00537926"/>
    <w:rsid w:val="0054477E"/>
    <w:rsid w:val="00544B9E"/>
    <w:rsid w:val="00556CD0"/>
    <w:rsid w:val="00563442"/>
    <w:rsid w:val="00566BE3"/>
    <w:rsid w:val="00574D95"/>
    <w:rsid w:val="0057761B"/>
    <w:rsid w:val="00580220"/>
    <w:rsid w:val="00581E51"/>
    <w:rsid w:val="00582E9D"/>
    <w:rsid w:val="0058362B"/>
    <w:rsid w:val="00584664"/>
    <w:rsid w:val="00586E3A"/>
    <w:rsid w:val="00587665"/>
    <w:rsid w:val="00590164"/>
    <w:rsid w:val="005915B6"/>
    <w:rsid w:val="00596E37"/>
    <w:rsid w:val="005A2EBA"/>
    <w:rsid w:val="005A3BEE"/>
    <w:rsid w:val="005B4CD6"/>
    <w:rsid w:val="005B5675"/>
    <w:rsid w:val="005C2B68"/>
    <w:rsid w:val="005D4464"/>
    <w:rsid w:val="005D7D18"/>
    <w:rsid w:val="006003DF"/>
    <w:rsid w:val="0060360A"/>
    <w:rsid w:val="00605E42"/>
    <w:rsid w:val="006109BE"/>
    <w:rsid w:val="00614B3E"/>
    <w:rsid w:val="00617475"/>
    <w:rsid w:val="00632A49"/>
    <w:rsid w:val="00634631"/>
    <w:rsid w:val="006436E7"/>
    <w:rsid w:val="00646BBF"/>
    <w:rsid w:val="00654219"/>
    <w:rsid w:val="00655CC3"/>
    <w:rsid w:val="00660590"/>
    <w:rsid w:val="00676B73"/>
    <w:rsid w:val="00676D77"/>
    <w:rsid w:val="0067784F"/>
    <w:rsid w:val="0068378D"/>
    <w:rsid w:val="0068462A"/>
    <w:rsid w:val="00687E70"/>
    <w:rsid w:val="00690B24"/>
    <w:rsid w:val="0069565D"/>
    <w:rsid w:val="006A4E33"/>
    <w:rsid w:val="006A7627"/>
    <w:rsid w:val="006A7701"/>
    <w:rsid w:val="006A7FF8"/>
    <w:rsid w:val="006B092B"/>
    <w:rsid w:val="006B0FD1"/>
    <w:rsid w:val="006B3257"/>
    <w:rsid w:val="006B6B93"/>
    <w:rsid w:val="006C5478"/>
    <w:rsid w:val="006C72AF"/>
    <w:rsid w:val="006E2E37"/>
    <w:rsid w:val="006E31C3"/>
    <w:rsid w:val="006E3386"/>
    <w:rsid w:val="006F3B7F"/>
    <w:rsid w:val="006F4720"/>
    <w:rsid w:val="006F4ABA"/>
    <w:rsid w:val="006F51F9"/>
    <w:rsid w:val="006F7C06"/>
    <w:rsid w:val="007056B6"/>
    <w:rsid w:val="0070640B"/>
    <w:rsid w:val="00727A86"/>
    <w:rsid w:val="00740D29"/>
    <w:rsid w:val="007429DD"/>
    <w:rsid w:val="00742ABF"/>
    <w:rsid w:val="00744114"/>
    <w:rsid w:val="00750511"/>
    <w:rsid w:val="00751FD3"/>
    <w:rsid w:val="00754ED5"/>
    <w:rsid w:val="0076283E"/>
    <w:rsid w:val="00764DAD"/>
    <w:rsid w:val="00771389"/>
    <w:rsid w:val="00773CB2"/>
    <w:rsid w:val="00781276"/>
    <w:rsid w:val="007834D5"/>
    <w:rsid w:val="00786873"/>
    <w:rsid w:val="00797F77"/>
    <w:rsid w:val="007A3553"/>
    <w:rsid w:val="007B3AF4"/>
    <w:rsid w:val="007B49E9"/>
    <w:rsid w:val="007B4AFD"/>
    <w:rsid w:val="007C0C36"/>
    <w:rsid w:val="007C696E"/>
    <w:rsid w:val="007C7A38"/>
    <w:rsid w:val="007C7E10"/>
    <w:rsid w:val="007D02A8"/>
    <w:rsid w:val="007D0999"/>
    <w:rsid w:val="007D0A88"/>
    <w:rsid w:val="007D15C6"/>
    <w:rsid w:val="007D723E"/>
    <w:rsid w:val="007D7A6C"/>
    <w:rsid w:val="007E0CBE"/>
    <w:rsid w:val="007E166B"/>
    <w:rsid w:val="007E3494"/>
    <w:rsid w:val="007E35A5"/>
    <w:rsid w:val="007E54C7"/>
    <w:rsid w:val="007F09A8"/>
    <w:rsid w:val="007F1879"/>
    <w:rsid w:val="007F2A82"/>
    <w:rsid w:val="00805DD3"/>
    <w:rsid w:val="00806DA1"/>
    <w:rsid w:val="0081019D"/>
    <w:rsid w:val="008270D8"/>
    <w:rsid w:val="008270DC"/>
    <w:rsid w:val="0083172D"/>
    <w:rsid w:val="00832654"/>
    <w:rsid w:val="008457BF"/>
    <w:rsid w:val="00845973"/>
    <w:rsid w:val="008505AF"/>
    <w:rsid w:val="008547D0"/>
    <w:rsid w:val="00854B4F"/>
    <w:rsid w:val="00857A62"/>
    <w:rsid w:val="00860FA4"/>
    <w:rsid w:val="0086127D"/>
    <w:rsid w:val="0086553D"/>
    <w:rsid w:val="00870862"/>
    <w:rsid w:val="00872C54"/>
    <w:rsid w:val="0087344E"/>
    <w:rsid w:val="0087717B"/>
    <w:rsid w:val="0088220E"/>
    <w:rsid w:val="00884C03"/>
    <w:rsid w:val="0088599F"/>
    <w:rsid w:val="00892FAF"/>
    <w:rsid w:val="008A1B7D"/>
    <w:rsid w:val="008A5466"/>
    <w:rsid w:val="008A5E1F"/>
    <w:rsid w:val="008A5E65"/>
    <w:rsid w:val="008A6006"/>
    <w:rsid w:val="008B46E0"/>
    <w:rsid w:val="008B665D"/>
    <w:rsid w:val="008B74CE"/>
    <w:rsid w:val="008C04AA"/>
    <w:rsid w:val="008C0CDB"/>
    <w:rsid w:val="008C2B6D"/>
    <w:rsid w:val="008C36DA"/>
    <w:rsid w:val="008D4A71"/>
    <w:rsid w:val="008D7872"/>
    <w:rsid w:val="008E734C"/>
    <w:rsid w:val="008F0B78"/>
    <w:rsid w:val="008F3841"/>
    <w:rsid w:val="0090375E"/>
    <w:rsid w:val="00905361"/>
    <w:rsid w:val="009143F2"/>
    <w:rsid w:val="00922677"/>
    <w:rsid w:val="00923021"/>
    <w:rsid w:val="00923299"/>
    <w:rsid w:val="009303FC"/>
    <w:rsid w:val="00935696"/>
    <w:rsid w:val="00937B02"/>
    <w:rsid w:val="00940764"/>
    <w:rsid w:val="009460D4"/>
    <w:rsid w:val="00946729"/>
    <w:rsid w:val="0094740B"/>
    <w:rsid w:val="009522D4"/>
    <w:rsid w:val="009631F9"/>
    <w:rsid w:val="009640A3"/>
    <w:rsid w:val="009719F2"/>
    <w:rsid w:val="0097625E"/>
    <w:rsid w:val="00977900"/>
    <w:rsid w:val="009842CA"/>
    <w:rsid w:val="00991D8E"/>
    <w:rsid w:val="009964C9"/>
    <w:rsid w:val="009A0E18"/>
    <w:rsid w:val="009A439C"/>
    <w:rsid w:val="009A5185"/>
    <w:rsid w:val="009C147D"/>
    <w:rsid w:val="009C73F8"/>
    <w:rsid w:val="009D139C"/>
    <w:rsid w:val="009D1F86"/>
    <w:rsid w:val="009D2883"/>
    <w:rsid w:val="009D5E17"/>
    <w:rsid w:val="009E08C7"/>
    <w:rsid w:val="009E6931"/>
    <w:rsid w:val="009F3AE4"/>
    <w:rsid w:val="009F6801"/>
    <w:rsid w:val="00A05F3B"/>
    <w:rsid w:val="00A070C1"/>
    <w:rsid w:val="00A07F0A"/>
    <w:rsid w:val="00A107AC"/>
    <w:rsid w:val="00A10875"/>
    <w:rsid w:val="00A10900"/>
    <w:rsid w:val="00A11341"/>
    <w:rsid w:val="00A11522"/>
    <w:rsid w:val="00A12112"/>
    <w:rsid w:val="00A16202"/>
    <w:rsid w:val="00A2194C"/>
    <w:rsid w:val="00A21AC8"/>
    <w:rsid w:val="00A26B42"/>
    <w:rsid w:val="00A345FE"/>
    <w:rsid w:val="00A36E1A"/>
    <w:rsid w:val="00A50CD6"/>
    <w:rsid w:val="00A531BE"/>
    <w:rsid w:val="00A53D48"/>
    <w:rsid w:val="00A55791"/>
    <w:rsid w:val="00A70D33"/>
    <w:rsid w:val="00A72151"/>
    <w:rsid w:val="00A77730"/>
    <w:rsid w:val="00A80556"/>
    <w:rsid w:val="00A80C1C"/>
    <w:rsid w:val="00A8301C"/>
    <w:rsid w:val="00A905B1"/>
    <w:rsid w:val="00A92BAC"/>
    <w:rsid w:val="00A92C37"/>
    <w:rsid w:val="00A94DD0"/>
    <w:rsid w:val="00A95726"/>
    <w:rsid w:val="00A96000"/>
    <w:rsid w:val="00AA6ED9"/>
    <w:rsid w:val="00AB5146"/>
    <w:rsid w:val="00AB79C6"/>
    <w:rsid w:val="00AB7D9C"/>
    <w:rsid w:val="00AC1B47"/>
    <w:rsid w:val="00AC3AFD"/>
    <w:rsid w:val="00AC5747"/>
    <w:rsid w:val="00AC7325"/>
    <w:rsid w:val="00AD0207"/>
    <w:rsid w:val="00AD2193"/>
    <w:rsid w:val="00AD42A4"/>
    <w:rsid w:val="00AE7848"/>
    <w:rsid w:val="00AF22EE"/>
    <w:rsid w:val="00AF78D5"/>
    <w:rsid w:val="00B000B1"/>
    <w:rsid w:val="00B0477A"/>
    <w:rsid w:val="00B122DD"/>
    <w:rsid w:val="00B13198"/>
    <w:rsid w:val="00B23D20"/>
    <w:rsid w:val="00B23FC4"/>
    <w:rsid w:val="00B36659"/>
    <w:rsid w:val="00B4163D"/>
    <w:rsid w:val="00B434DE"/>
    <w:rsid w:val="00B44693"/>
    <w:rsid w:val="00B44A36"/>
    <w:rsid w:val="00B457DA"/>
    <w:rsid w:val="00B45B2F"/>
    <w:rsid w:val="00B468A2"/>
    <w:rsid w:val="00B4754A"/>
    <w:rsid w:val="00B51000"/>
    <w:rsid w:val="00B5370F"/>
    <w:rsid w:val="00B605BA"/>
    <w:rsid w:val="00B606D0"/>
    <w:rsid w:val="00B60C00"/>
    <w:rsid w:val="00B62026"/>
    <w:rsid w:val="00B6260D"/>
    <w:rsid w:val="00B6593D"/>
    <w:rsid w:val="00B66BC7"/>
    <w:rsid w:val="00B84794"/>
    <w:rsid w:val="00B85A3D"/>
    <w:rsid w:val="00B86EDD"/>
    <w:rsid w:val="00B90D81"/>
    <w:rsid w:val="00B91E92"/>
    <w:rsid w:val="00B9362B"/>
    <w:rsid w:val="00B940BD"/>
    <w:rsid w:val="00B96724"/>
    <w:rsid w:val="00BA5F5A"/>
    <w:rsid w:val="00BB13B0"/>
    <w:rsid w:val="00BB4C36"/>
    <w:rsid w:val="00BC2FA3"/>
    <w:rsid w:val="00BC40BC"/>
    <w:rsid w:val="00BC52AF"/>
    <w:rsid w:val="00BD3C2E"/>
    <w:rsid w:val="00BD607B"/>
    <w:rsid w:val="00BD6973"/>
    <w:rsid w:val="00BE07E4"/>
    <w:rsid w:val="00BE0CF9"/>
    <w:rsid w:val="00BE2259"/>
    <w:rsid w:val="00BE650F"/>
    <w:rsid w:val="00BF08C2"/>
    <w:rsid w:val="00BF0E9E"/>
    <w:rsid w:val="00C037EB"/>
    <w:rsid w:val="00C0461B"/>
    <w:rsid w:val="00C060A5"/>
    <w:rsid w:val="00C07225"/>
    <w:rsid w:val="00C13717"/>
    <w:rsid w:val="00C143BC"/>
    <w:rsid w:val="00C21902"/>
    <w:rsid w:val="00C2538A"/>
    <w:rsid w:val="00C30CE1"/>
    <w:rsid w:val="00C34977"/>
    <w:rsid w:val="00C4323D"/>
    <w:rsid w:val="00C4798A"/>
    <w:rsid w:val="00C47DBB"/>
    <w:rsid w:val="00C64A65"/>
    <w:rsid w:val="00C64BAC"/>
    <w:rsid w:val="00C65C12"/>
    <w:rsid w:val="00C661C9"/>
    <w:rsid w:val="00C66690"/>
    <w:rsid w:val="00C6746E"/>
    <w:rsid w:val="00C67B5D"/>
    <w:rsid w:val="00C70447"/>
    <w:rsid w:val="00C709DF"/>
    <w:rsid w:val="00C7155E"/>
    <w:rsid w:val="00C72DE6"/>
    <w:rsid w:val="00C80178"/>
    <w:rsid w:val="00C8522C"/>
    <w:rsid w:val="00C8669A"/>
    <w:rsid w:val="00C92898"/>
    <w:rsid w:val="00C92E60"/>
    <w:rsid w:val="00C937B0"/>
    <w:rsid w:val="00C95977"/>
    <w:rsid w:val="00C9631D"/>
    <w:rsid w:val="00C97D01"/>
    <w:rsid w:val="00CA443E"/>
    <w:rsid w:val="00CA624C"/>
    <w:rsid w:val="00CA6983"/>
    <w:rsid w:val="00CB2419"/>
    <w:rsid w:val="00CB38A8"/>
    <w:rsid w:val="00CC0EFB"/>
    <w:rsid w:val="00CC1AB3"/>
    <w:rsid w:val="00CC1F07"/>
    <w:rsid w:val="00CC2DFC"/>
    <w:rsid w:val="00CC44DE"/>
    <w:rsid w:val="00CC5029"/>
    <w:rsid w:val="00CC7B18"/>
    <w:rsid w:val="00CE0D9B"/>
    <w:rsid w:val="00CE1026"/>
    <w:rsid w:val="00CE25CA"/>
    <w:rsid w:val="00CE36FE"/>
    <w:rsid w:val="00CE3FAC"/>
    <w:rsid w:val="00CE6D38"/>
    <w:rsid w:val="00CF0DDA"/>
    <w:rsid w:val="00CF6C79"/>
    <w:rsid w:val="00D007BC"/>
    <w:rsid w:val="00D00A73"/>
    <w:rsid w:val="00D00B68"/>
    <w:rsid w:val="00D064A1"/>
    <w:rsid w:val="00D07517"/>
    <w:rsid w:val="00D07B23"/>
    <w:rsid w:val="00D107E7"/>
    <w:rsid w:val="00D10B55"/>
    <w:rsid w:val="00D12DDC"/>
    <w:rsid w:val="00D2673D"/>
    <w:rsid w:val="00D303BF"/>
    <w:rsid w:val="00D32A5C"/>
    <w:rsid w:val="00D378DD"/>
    <w:rsid w:val="00D443A3"/>
    <w:rsid w:val="00D47CCC"/>
    <w:rsid w:val="00D51EA4"/>
    <w:rsid w:val="00D62533"/>
    <w:rsid w:val="00D62CD0"/>
    <w:rsid w:val="00D63E98"/>
    <w:rsid w:val="00D65DCD"/>
    <w:rsid w:val="00D7010B"/>
    <w:rsid w:val="00D70BD6"/>
    <w:rsid w:val="00D71F8B"/>
    <w:rsid w:val="00D72F02"/>
    <w:rsid w:val="00D73A0A"/>
    <w:rsid w:val="00D858B7"/>
    <w:rsid w:val="00D86E6A"/>
    <w:rsid w:val="00D87C2F"/>
    <w:rsid w:val="00D97B36"/>
    <w:rsid w:val="00DA1AAE"/>
    <w:rsid w:val="00DA31A2"/>
    <w:rsid w:val="00DA34A4"/>
    <w:rsid w:val="00DA7362"/>
    <w:rsid w:val="00DB0653"/>
    <w:rsid w:val="00DB0732"/>
    <w:rsid w:val="00DB100A"/>
    <w:rsid w:val="00DB644A"/>
    <w:rsid w:val="00DC0A5C"/>
    <w:rsid w:val="00DC0ABD"/>
    <w:rsid w:val="00DC30D7"/>
    <w:rsid w:val="00DD0360"/>
    <w:rsid w:val="00DD2437"/>
    <w:rsid w:val="00DD786F"/>
    <w:rsid w:val="00DF3F22"/>
    <w:rsid w:val="00DF6646"/>
    <w:rsid w:val="00DF672C"/>
    <w:rsid w:val="00E00687"/>
    <w:rsid w:val="00E01AA5"/>
    <w:rsid w:val="00E05F66"/>
    <w:rsid w:val="00E1033E"/>
    <w:rsid w:val="00E11587"/>
    <w:rsid w:val="00E1613C"/>
    <w:rsid w:val="00E21F47"/>
    <w:rsid w:val="00E26560"/>
    <w:rsid w:val="00E26EF3"/>
    <w:rsid w:val="00E31CB4"/>
    <w:rsid w:val="00E32881"/>
    <w:rsid w:val="00E34A76"/>
    <w:rsid w:val="00E34C1C"/>
    <w:rsid w:val="00E35F93"/>
    <w:rsid w:val="00E37C3D"/>
    <w:rsid w:val="00E47B89"/>
    <w:rsid w:val="00E67D92"/>
    <w:rsid w:val="00E73E4C"/>
    <w:rsid w:val="00E87ABA"/>
    <w:rsid w:val="00E92605"/>
    <w:rsid w:val="00E93859"/>
    <w:rsid w:val="00E960D6"/>
    <w:rsid w:val="00EB105F"/>
    <w:rsid w:val="00EB16E6"/>
    <w:rsid w:val="00EC360B"/>
    <w:rsid w:val="00ED2CC0"/>
    <w:rsid w:val="00ED53B5"/>
    <w:rsid w:val="00ED543B"/>
    <w:rsid w:val="00ED563D"/>
    <w:rsid w:val="00ED674F"/>
    <w:rsid w:val="00EF4AF9"/>
    <w:rsid w:val="00F00766"/>
    <w:rsid w:val="00F119E5"/>
    <w:rsid w:val="00F21032"/>
    <w:rsid w:val="00F243C4"/>
    <w:rsid w:val="00F244CF"/>
    <w:rsid w:val="00F2550D"/>
    <w:rsid w:val="00F303BE"/>
    <w:rsid w:val="00F3087A"/>
    <w:rsid w:val="00F32502"/>
    <w:rsid w:val="00F3389E"/>
    <w:rsid w:val="00F4244B"/>
    <w:rsid w:val="00F429DF"/>
    <w:rsid w:val="00F45516"/>
    <w:rsid w:val="00F475BE"/>
    <w:rsid w:val="00F5671B"/>
    <w:rsid w:val="00F66C69"/>
    <w:rsid w:val="00F67B2A"/>
    <w:rsid w:val="00F70B4C"/>
    <w:rsid w:val="00F7642C"/>
    <w:rsid w:val="00F80864"/>
    <w:rsid w:val="00F82C60"/>
    <w:rsid w:val="00F90019"/>
    <w:rsid w:val="00F91892"/>
    <w:rsid w:val="00FA54B7"/>
    <w:rsid w:val="00FA5662"/>
    <w:rsid w:val="00FB5F8F"/>
    <w:rsid w:val="00FB66A8"/>
    <w:rsid w:val="00FD4EFF"/>
    <w:rsid w:val="00FD5E6B"/>
    <w:rsid w:val="00FD5ED0"/>
    <w:rsid w:val="00FD7809"/>
    <w:rsid w:val="00FE4C6A"/>
    <w:rsid w:val="00FF23F5"/>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1C994E"/>
  <w15:docId w15:val="{86436812-98E2-4291-91A5-ABB6BB13A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1"/>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aliases w:val="Odrážky,Nad,Odstavec cíl se seznamem,Odstavec se seznamem5,Odstavec_muj,Odstavec se seznamem a odrážkou,1 úroveň Odstavec se seznamem,List Paragraph (Czech Tourism),List Paragraph,Conclusion de partie"/>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nhideWhenUsed/>
    <w:rsid w:val="009D139C"/>
  </w:style>
  <w:style w:type="character" w:customStyle="1" w:styleId="TextkomenteChar">
    <w:name w:val="Text komentáře Char"/>
    <w:basedOn w:val="Standardnpsmoodstavce"/>
    <w:link w:val="Textkomente"/>
    <w:uiPriority w:val="99"/>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uiPriority w:val="22"/>
    <w:qFormat/>
    <w:rsid w:val="00DA34A4"/>
    <w:rPr>
      <w:b/>
      <w:bCs/>
    </w:rPr>
  </w:style>
  <w:style w:type="character" w:customStyle="1" w:styleId="OdstavecseseznamemChar">
    <w:name w:val="Odstavec se seznamem Char"/>
    <w:aliases w:val="Odrážky Char,Nad Char,Odstavec cíl se seznamem Char,Odstavec se seznamem5 Char,Odstavec_muj Char,Odstavec se seznamem a odrážkou Char,1 úroveň Odstavec se seznamem Char,List Paragraph (Czech Tourism) Char,List Paragraph Char"/>
    <w:link w:val="Odstavecseseznamem"/>
    <w:uiPriority w:val="34"/>
    <w:qFormat/>
    <w:locked/>
    <w:rsid w:val="0014356E"/>
    <w:rPr>
      <w:rFonts w:ascii="Times New Roman" w:eastAsia="Times New Roman" w:hAnsi="Times New Roman" w:cs="Times New Roman"/>
      <w:sz w:val="20"/>
      <w:szCs w:val="20"/>
      <w:lang w:eastAsia="cs-CZ"/>
    </w:rPr>
  </w:style>
  <w:style w:type="paragraph" w:customStyle="1" w:styleId="text">
    <w:name w:val="text"/>
    <w:rsid w:val="002051C0"/>
    <w:pPr>
      <w:spacing w:before="120" w:after="0" w:line="360" w:lineRule="auto"/>
      <w:jc w:val="both"/>
    </w:pPr>
    <w:rPr>
      <w:rFonts w:ascii="Times New Roman" w:eastAsia="Times New Roman" w:hAnsi="Times New Roman" w:cs="Times New Roman"/>
      <w:sz w:val="24"/>
      <w:szCs w:val="20"/>
      <w:lang w:eastAsia="cs-CZ"/>
    </w:rPr>
  </w:style>
  <w:style w:type="paragraph" w:customStyle="1" w:styleId="Nadpislnku">
    <w:name w:val="Nadpis článku"/>
    <w:basedOn w:val="Odstavecseseznamem"/>
    <w:link w:val="NadpislnkuChar"/>
    <w:uiPriority w:val="99"/>
    <w:rsid w:val="00C95977"/>
    <w:pPr>
      <w:numPr>
        <w:numId w:val="14"/>
      </w:numPr>
      <w:spacing w:before="480" w:after="480"/>
      <w:jc w:val="both"/>
    </w:pPr>
    <w:rPr>
      <w:b/>
      <w:u w:val="single"/>
    </w:rPr>
  </w:style>
  <w:style w:type="character" w:customStyle="1" w:styleId="NadpislnkuChar">
    <w:name w:val="Nadpis článku Char"/>
    <w:basedOn w:val="OdstavecseseznamemChar"/>
    <w:link w:val="Nadpislnku"/>
    <w:uiPriority w:val="99"/>
    <w:locked/>
    <w:rsid w:val="00C95977"/>
    <w:rPr>
      <w:rFonts w:ascii="Times New Roman" w:eastAsia="Times New Roman" w:hAnsi="Times New Roman" w:cs="Times New Roman"/>
      <w:b/>
      <w:sz w:val="20"/>
      <w:szCs w:val="20"/>
      <w:u w:val="single"/>
      <w:lang w:eastAsia="cs-CZ"/>
    </w:rPr>
  </w:style>
  <w:style w:type="character" w:customStyle="1" w:styleId="StylCZervenPodtrenZa6bChar">
    <w:name w:val="Styl CZ červeně + Podtržení Za:  6 b. Char"/>
    <w:rsid w:val="00FD5ED0"/>
    <w:rPr>
      <w:rFonts w:ascii="Century Gothic" w:eastAsia="Calibri" w:hAnsi="Century Gothic"/>
      <w:i/>
      <w:iCs/>
      <w:color w:val="FF0000"/>
      <w:szCs w:val="24"/>
      <w:lang w:val="cs-CZ" w:eastAsia="cs-CZ" w:bidi="ar-SA"/>
    </w:rPr>
  </w:style>
  <w:style w:type="paragraph" w:styleId="Nzev">
    <w:name w:val="Title"/>
    <w:basedOn w:val="Nadpis2"/>
    <w:next w:val="Normln"/>
    <w:link w:val="NzevChar"/>
    <w:uiPriority w:val="10"/>
    <w:qFormat/>
    <w:rsid w:val="005D7D18"/>
    <w:pPr>
      <w:jc w:val="center"/>
    </w:pPr>
    <w:rPr>
      <w:b/>
      <w:sz w:val="44"/>
    </w:rPr>
  </w:style>
  <w:style w:type="character" w:customStyle="1" w:styleId="NzevChar">
    <w:name w:val="Název Char"/>
    <w:basedOn w:val="Standardnpsmoodstavce"/>
    <w:link w:val="Nzev"/>
    <w:uiPriority w:val="10"/>
    <w:rsid w:val="005D7D18"/>
    <w:rPr>
      <w:rFonts w:ascii="Times New Roman" w:eastAsia="Times New Roman" w:hAnsi="Times New Roman" w:cs="Times New Roman"/>
      <w:b/>
      <w:sz w:val="44"/>
      <w:szCs w:val="20"/>
      <w:lang w:eastAsia="cs-CZ"/>
    </w:rPr>
  </w:style>
  <w:style w:type="character" w:customStyle="1" w:styleId="TabulkaChar">
    <w:name w:val="Tabulka Char"/>
    <w:basedOn w:val="Standardnpsmoodstavce"/>
    <w:link w:val="Tabulka"/>
    <w:locked/>
    <w:rsid w:val="005D7D18"/>
    <w:rPr>
      <w:rFonts w:ascii="Calibri" w:eastAsia="Calibri" w:hAnsi="Calibri" w:cs="Calibri"/>
      <w:szCs w:val="24"/>
    </w:rPr>
  </w:style>
  <w:style w:type="paragraph" w:customStyle="1" w:styleId="Tabulka">
    <w:name w:val="Tabulka"/>
    <w:link w:val="TabulkaChar"/>
    <w:qFormat/>
    <w:rsid w:val="005D7D18"/>
    <w:pPr>
      <w:spacing w:before="40" w:after="40" w:line="240" w:lineRule="auto"/>
    </w:pPr>
    <w:rPr>
      <w:rFonts w:ascii="Calibri" w:eastAsia="Calibri" w:hAnsi="Calibri" w:cs="Calibri"/>
      <w:szCs w:val="24"/>
    </w:rPr>
  </w:style>
  <w:style w:type="table" w:styleId="Mkatabulky">
    <w:name w:val="Table Grid"/>
    <w:basedOn w:val="Normlntabulka"/>
    <w:uiPriority w:val="59"/>
    <w:rsid w:val="005D7D18"/>
    <w:pPr>
      <w:spacing w:after="0" w:line="240" w:lineRule="auto"/>
    </w:pPr>
    <w:rPr>
      <w:rFonts w:ascii="Times New Roman" w:eastAsia="Times New Roman" w:hAnsi="Times New Roman" w:cs="Times New Roman"/>
      <w:sz w:val="20"/>
      <w:szCs w:val="20"/>
      <w:lang w:eastAsia="cs-CZ"/>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8D4A71"/>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028595">
      <w:bodyDiv w:val="1"/>
      <w:marLeft w:val="0"/>
      <w:marRight w:val="0"/>
      <w:marTop w:val="0"/>
      <w:marBottom w:val="0"/>
      <w:divBdr>
        <w:top w:val="none" w:sz="0" w:space="0" w:color="auto"/>
        <w:left w:val="none" w:sz="0" w:space="0" w:color="auto"/>
        <w:bottom w:val="none" w:sz="0" w:space="0" w:color="auto"/>
        <w:right w:val="none" w:sz="0" w:space="0" w:color="auto"/>
      </w:divBdr>
    </w:div>
    <w:div w:id="554974595">
      <w:bodyDiv w:val="1"/>
      <w:marLeft w:val="0"/>
      <w:marRight w:val="0"/>
      <w:marTop w:val="0"/>
      <w:marBottom w:val="0"/>
      <w:divBdr>
        <w:top w:val="none" w:sz="0" w:space="0" w:color="auto"/>
        <w:left w:val="none" w:sz="0" w:space="0" w:color="auto"/>
        <w:bottom w:val="none" w:sz="0" w:space="0" w:color="auto"/>
        <w:right w:val="none" w:sz="0" w:space="0" w:color="auto"/>
      </w:divBdr>
    </w:div>
    <w:div w:id="740753821">
      <w:bodyDiv w:val="1"/>
      <w:marLeft w:val="0"/>
      <w:marRight w:val="0"/>
      <w:marTop w:val="0"/>
      <w:marBottom w:val="0"/>
      <w:divBdr>
        <w:top w:val="none" w:sz="0" w:space="0" w:color="auto"/>
        <w:left w:val="none" w:sz="0" w:space="0" w:color="auto"/>
        <w:bottom w:val="none" w:sz="0" w:space="0" w:color="auto"/>
        <w:right w:val="none" w:sz="0" w:space="0" w:color="auto"/>
      </w:divBdr>
    </w:div>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1856459192">
      <w:bodyDiv w:val="1"/>
      <w:marLeft w:val="0"/>
      <w:marRight w:val="0"/>
      <w:marTop w:val="0"/>
      <w:marBottom w:val="0"/>
      <w:divBdr>
        <w:top w:val="none" w:sz="0" w:space="0" w:color="auto"/>
        <w:left w:val="none" w:sz="0" w:space="0" w:color="auto"/>
        <w:bottom w:val="none" w:sz="0" w:space="0" w:color="auto"/>
        <w:right w:val="none" w:sz="0" w:space="0" w:color="auto"/>
      </w:divBdr>
    </w:div>
    <w:div w:id="1933587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72AC2E-490F-4ED6-9A5D-F0DBBEE71A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A6F2C2E6.dotm</Template>
  <TotalTime>1</TotalTime>
  <Pages>4</Pages>
  <Words>7382</Words>
  <Characters>43560</Characters>
  <Application>Microsoft Office Word</Application>
  <DocSecurity>4</DocSecurity>
  <Lines>363</Lines>
  <Paragraphs>101</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50841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MCIservis</dc:creator>
  <cp:lastModifiedBy>Hečová Petra, Ing.</cp:lastModifiedBy>
  <cp:revision>2</cp:revision>
  <cp:lastPrinted>2019-05-20T11:28:00Z</cp:lastPrinted>
  <dcterms:created xsi:type="dcterms:W3CDTF">2026-01-29T11:30:00Z</dcterms:created>
  <dcterms:modified xsi:type="dcterms:W3CDTF">2026-01-29T11:30:00Z</dcterms:modified>
</cp:coreProperties>
</file>